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293C1B" w:rsidRDefault="00452379" w:rsidP="00B76752"/>
    <w:p w14:paraId="7AE48326" w14:textId="77777777" w:rsidR="00BB5646" w:rsidRPr="00293C1B" w:rsidRDefault="00BB5646" w:rsidP="00B76752"/>
    <w:p w14:paraId="2B8843EA" w14:textId="77777777" w:rsidR="00BB5646" w:rsidRPr="00293C1B" w:rsidRDefault="00BB5646" w:rsidP="00B76752"/>
    <w:p w14:paraId="546D0DE7" w14:textId="77777777" w:rsidR="00CC71D3" w:rsidRDefault="00BB5646" w:rsidP="00B76752">
      <w:pPr>
        <w:ind w:left="2438"/>
        <w:rPr>
          <w:rFonts w:ascii="Franklin Gothic Medium Cond" w:hAnsi="Franklin Gothic Medium Cond"/>
          <w:b/>
          <w:bCs/>
          <w:color w:val="E32329" w:themeColor="background2"/>
          <w:sz w:val="72"/>
          <w:szCs w:val="72"/>
        </w:rPr>
      </w:pPr>
      <w:r w:rsidRPr="00CC03EC">
        <w:rPr>
          <w:rFonts w:ascii="Franklin Gothic Medium Cond" w:hAnsi="Franklin Gothic Medium Cond"/>
          <w:b/>
          <w:bCs/>
          <w:color w:val="E32329" w:themeColor="background2"/>
          <w:sz w:val="72"/>
          <w:szCs w:val="72"/>
        </w:rPr>
        <w:t xml:space="preserve"> PRESS</w:t>
      </w:r>
    </w:p>
    <w:p w14:paraId="598918C0" w14:textId="76BB2E6E" w:rsidR="00BB5646" w:rsidRPr="00CC71D3" w:rsidRDefault="00CC71D3" w:rsidP="00B76752">
      <w:pPr>
        <w:ind w:left="2438"/>
        <w:rPr>
          <w:rFonts w:ascii="Franklin Gothic Medium Cond" w:hAnsi="Franklin Gothic Medium Cond"/>
          <w:b/>
          <w:bCs/>
          <w:color w:val="E32329" w:themeColor="background2"/>
          <w:sz w:val="72"/>
          <w:szCs w:val="72"/>
          <w:lang w:val="en-US"/>
        </w:rPr>
      </w:pPr>
      <w:r w:rsidRPr="00CC71D3">
        <w:rPr>
          <w:rFonts w:ascii="Franklin Gothic Medium Cond" w:hAnsi="Franklin Gothic Medium Cond"/>
          <w:b/>
          <w:bCs/>
          <w:color w:val="E32329" w:themeColor="background2"/>
          <w:sz w:val="72"/>
          <w:szCs w:val="72"/>
          <w:lang w:val="en-US"/>
        </w:rPr>
        <w:t xml:space="preserve"> RELEASE</w:t>
      </w:r>
    </w:p>
    <w:p w14:paraId="7B8754BD" w14:textId="12043CA9" w:rsidR="00232A2F" w:rsidRPr="00CC71D3" w:rsidRDefault="0026151F" w:rsidP="00B76752">
      <w:pPr>
        <w:ind w:left="2438"/>
        <w:rPr>
          <w:rFonts w:ascii="Franklin Gothic Medium Cond" w:hAnsi="Franklin Gothic Medium Cond"/>
          <w:color w:val="E32329" w:themeColor="background2"/>
          <w:sz w:val="20"/>
          <w:szCs w:val="20"/>
          <w:lang w:val="en-US"/>
        </w:rPr>
      </w:pPr>
      <w:r w:rsidRPr="00CC71D3">
        <w:rPr>
          <w:rFonts w:ascii="Franklin Gothic Medium Cond" w:hAnsi="Franklin Gothic Medium Cond"/>
          <w:color w:val="E32329" w:themeColor="background2"/>
          <w:sz w:val="20"/>
          <w:szCs w:val="20"/>
          <w:lang w:val="en-US"/>
        </w:rPr>
        <w:t>MAR</w:t>
      </w:r>
      <w:r w:rsidR="00CC71D3" w:rsidRPr="00CC71D3">
        <w:rPr>
          <w:rFonts w:ascii="Franklin Gothic Medium Cond" w:hAnsi="Franklin Gothic Medium Cond"/>
          <w:color w:val="E32329" w:themeColor="background2"/>
          <w:sz w:val="20"/>
          <w:szCs w:val="20"/>
          <w:lang w:val="en-US"/>
        </w:rPr>
        <w:t>CH</w:t>
      </w:r>
      <w:r w:rsidR="001A3535" w:rsidRPr="00CC71D3">
        <w:rPr>
          <w:rFonts w:ascii="Franklin Gothic Medium Cond" w:hAnsi="Franklin Gothic Medium Cond"/>
          <w:color w:val="E32329" w:themeColor="background2"/>
          <w:sz w:val="20"/>
          <w:szCs w:val="20"/>
          <w:lang w:val="en-US"/>
        </w:rPr>
        <w:t xml:space="preserve"> </w:t>
      </w:r>
      <w:r w:rsidR="00C15F2D" w:rsidRPr="00CC71D3">
        <w:rPr>
          <w:rFonts w:ascii="Franklin Gothic Medium Cond" w:hAnsi="Franklin Gothic Medium Cond"/>
          <w:color w:val="E32329" w:themeColor="background2"/>
          <w:sz w:val="20"/>
          <w:szCs w:val="20"/>
          <w:lang w:val="en-US"/>
        </w:rPr>
        <w:t xml:space="preserve"> 20</w:t>
      </w:r>
      <w:r w:rsidR="006858A5" w:rsidRPr="00CC71D3">
        <w:rPr>
          <w:rFonts w:ascii="Franklin Gothic Medium Cond" w:hAnsi="Franklin Gothic Medium Cond"/>
          <w:color w:val="E32329" w:themeColor="background2"/>
          <w:sz w:val="20"/>
          <w:szCs w:val="20"/>
          <w:lang w:val="en-US"/>
        </w:rPr>
        <w:t>2</w:t>
      </w:r>
      <w:r w:rsidR="002B1E49" w:rsidRPr="00CC71D3">
        <w:rPr>
          <w:rFonts w:ascii="Franklin Gothic Medium Cond" w:hAnsi="Franklin Gothic Medium Cond"/>
          <w:color w:val="E32329" w:themeColor="background2"/>
          <w:sz w:val="20"/>
          <w:szCs w:val="20"/>
          <w:lang w:val="en-US"/>
        </w:rPr>
        <w:t>1</w:t>
      </w:r>
    </w:p>
    <w:p w14:paraId="11CAD272" w14:textId="77777777" w:rsidR="00BB5646" w:rsidRPr="00CC71D3" w:rsidRDefault="00BB5646" w:rsidP="00B76752">
      <w:pPr>
        <w:spacing w:line="276" w:lineRule="auto"/>
        <w:ind w:left="2438"/>
        <w:rPr>
          <w:rFonts w:ascii="DINCond-Bold" w:hAnsi="DINCond-Bold"/>
          <w:sz w:val="19"/>
          <w:szCs w:val="19"/>
          <w:lang w:val="en-US"/>
        </w:rPr>
      </w:pPr>
    </w:p>
    <w:p w14:paraId="2CF81597" w14:textId="77777777" w:rsidR="00BB5646" w:rsidRPr="00CC71D3" w:rsidRDefault="00BB5646" w:rsidP="00B76752">
      <w:pPr>
        <w:ind w:left="2438"/>
        <w:rPr>
          <w:rFonts w:ascii="DINCond-Bold" w:hAnsi="DINCond-Bold"/>
          <w:sz w:val="19"/>
          <w:szCs w:val="19"/>
          <w:lang w:val="en-US"/>
        </w:rPr>
      </w:pPr>
    </w:p>
    <w:p w14:paraId="589099F4" w14:textId="77777777" w:rsidR="00CF3BBC" w:rsidRPr="00CC71D3" w:rsidRDefault="00CF3BBC" w:rsidP="00B76752">
      <w:pPr>
        <w:ind w:left="2438"/>
        <w:rPr>
          <w:rFonts w:ascii="DINCond-Bold" w:hAnsi="DINCond-Bold"/>
          <w:sz w:val="19"/>
          <w:szCs w:val="19"/>
          <w:lang w:val="en-US"/>
        </w:rPr>
      </w:pPr>
    </w:p>
    <w:p w14:paraId="163E4AB8" w14:textId="77777777" w:rsidR="00BB5646" w:rsidRPr="00CC71D3" w:rsidRDefault="00BB5646" w:rsidP="00B76752">
      <w:pPr>
        <w:ind w:left="2438"/>
        <w:rPr>
          <w:rFonts w:ascii="DINCond-Bold" w:hAnsi="DINCond-Bold"/>
          <w:sz w:val="19"/>
          <w:szCs w:val="19"/>
          <w:lang w:val="en-US"/>
        </w:rPr>
      </w:pPr>
    </w:p>
    <w:p w14:paraId="70F5547A" w14:textId="4B456731" w:rsidR="008F19BA" w:rsidRPr="00CC71D3" w:rsidRDefault="008F19BA" w:rsidP="00B76752">
      <w:pPr>
        <w:ind w:left="2438"/>
        <w:rPr>
          <w:rFonts w:ascii="Franklin Gothic Medium Cond" w:hAnsi="Franklin Gothic Medium Cond"/>
          <w:b/>
          <w:bCs/>
          <w:caps/>
          <w:sz w:val="52"/>
          <w:szCs w:val="52"/>
          <w:lang w:val="en-US"/>
        </w:rPr>
      </w:pPr>
    </w:p>
    <w:p w14:paraId="4094ADA6" w14:textId="77777777" w:rsidR="00302546" w:rsidRPr="00CC71D3" w:rsidRDefault="00302546" w:rsidP="00B76752">
      <w:pPr>
        <w:ind w:left="2438"/>
        <w:rPr>
          <w:rFonts w:ascii="Franklin Gothic Medium Cond" w:hAnsi="Franklin Gothic Medium Cond"/>
          <w:b/>
          <w:bCs/>
          <w:caps/>
          <w:sz w:val="52"/>
          <w:szCs w:val="52"/>
          <w:lang w:val="en-US"/>
        </w:rPr>
      </w:pPr>
    </w:p>
    <w:p w14:paraId="71AE014D" w14:textId="2B9453B4" w:rsidR="00CC71D3" w:rsidRPr="00CC71D3" w:rsidRDefault="00CC71D3" w:rsidP="00CC71D3">
      <w:pPr>
        <w:ind w:left="2438"/>
        <w:rPr>
          <w:rFonts w:ascii="Franklin Gothic Medium Cond" w:hAnsi="Franklin Gothic Medium Cond"/>
          <w:b/>
          <w:bCs/>
          <w:caps/>
          <w:sz w:val="52"/>
          <w:szCs w:val="52"/>
          <w:lang w:val="en-US"/>
        </w:rPr>
      </w:pPr>
      <w:r w:rsidRPr="00CC71D3">
        <w:rPr>
          <w:rFonts w:ascii="Franklin Gothic Medium Cond" w:hAnsi="Franklin Gothic Medium Cond"/>
          <w:b/>
          <w:bCs/>
          <w:caps/>
          <w:sz w:val="52"/>
          <w:szCs w:val="52"/>
          <w:lang w:val="en-US"/>
        </w:rPr>
        <w:t xml:space="preserve">2020 SALES RESULTS </w:t>
      </w:r>
      <w:r w:rsidR="00BC58B8">
        <w:rPr>
          <w:rFonts w:ascii="Franklin Gothic Medium Cond" w:hAnsi="Franklin Gothic Medium Cond"/>
          <w:b/>
          <w:bCs/>
          <w:caps/>
          <w:sz w:val="52"/>
          <w:szCs w:val="52"/>
          <w:lang w:val="en-US"/>
        </w:rPr>
        <w:t>-</w:t>
      </w:r>
      <w:r w:rsidRPr="00CC71D3">
        <w:rPr>
          <w:rFonts w:ascii="Franklin Gothic Medium Cond" w:hAnsi="Franklin Gothic Medium Cond"/>
          <w:b/>
          <w:bCs/>
          <w:caps/>
          <w:sz w:val="52"/>
          <w:szCs w:val="52"/>
          <w:lang w:val="en-US"/>
        </w:rPr>
        <w:t xml:space="preserve"> RENAULT TRUCKS HOLDS ITS </w:t>
      </w:r>
      <w:r w:rsidR="005E4272">
        <w:rPr>
          <w:rFonts w:ascii="Franklin Gothic Medium Cond" w:hAnsi="Franklin Gothic Medium Cond"/>
          <w:b/>
          <w:bCs/>
          <w:caps/>
          <w:sz w:val="52"/>
          <w:szCs w:val="52"/>
          <w:lang w:val="en-US"/>
        </w:rPr>
        <w:t>GROUND</w:t>
      </w:r>
      <w:r w:rsidR="00034C18" w:rsidRPr="00034C18">
        <w:rPr>
          <w:rFonts w:ascii="Franklin Gothic Medium Cond" w:hAnsi="Franklin Gothic Medium Cond"/>
          <w:b/>
          <w:bCs/>
          <w:caps/>
          <w:sz w:val="52"/>
          <w:szCs w:val="52"/>
          <w:lang w:val="en-US"/>
        </w:rPr>
        <w:t xml:space="preserve"> </w:t>
      </w:r>
      <w:r w:rsidR="00034C18">
        <w:rPr>
          <w:rFonts w:ascii="Franklin Gothic Medium Cond" w:hAnsi="Franklin Gothic Medium Cond"/>
          <w:b/>
          <w:bCs/>
          <w:caps/>
          <w:sz w:val="52"/>
          <w:szCs w:val="52"/>
          <w:lang w:val="en-US"/>
        </w:rPr>
        <w:t xml:space="preserve">AND </w:t>
      </w:r>
      <w:r w:rsidR="00034C18" w:rsidRPr="00CC71D3">
        <w:rPr>
          <w:rFonts w:ascii="Franklin Gothic Medium Cond" w:hAnsi="Franklin Gothic Medium Cond"/>
          <w:b/>
          <w:bCs/>
          <w:caps/>
          <w:sz w:val="52"/>
          <w:szCs w:val="52"/>
          <w:lang w:val="en-US"/>
        </w:rPr>
        <w:t>REMAIN</w:t>
      </w:r>
      <w:r w:rsidR="00034C18">
        <w:rPr>
          <w:rFonts w:ascii="Franklin Gothic Medium Cond" w:hAnsi="Franklin Gothic Medium Cond"/>
          <w:b/>
          <w:bCs/>
          <w:caps/>
          <w:sz w:val="52"/>
          <w:szCs w:val="52"/>
          <w:lang w:val="en-US"/>
        </w:rPr>
        <w:t>S COMMITTED TO ITS CUSTOMERS</w:t>
      </w:r>
    </w:p>
    <w:p w14:paraId="2053568A" w14:textId="22D693E5" w:rsidR="00335D98" w:rsidRPr="005E4272" w:rsidRDefault="00335D98" w:rsidP="00B76752">
      <w:pPr>
        <w:pStyle w:val="TEXTECOURANT"/>
        <w:spacing w:line="276" w:lineRule="auto"/>
        <w:ind w:left="0"/>
        <w:rPr>
          <w:rFonts w:ascii="DINCond-Bold" w:hAnsi="DINCond-Bold"/>
          <w:color w:val="auto"/>
          <w:sz w:val="22"/>
          <w:szCs w:val="22"/>
          <w:lang w:val="en-US"/>
        </w:rPr>
      </w:pPr>
    </w:p>
    <w:p w14:paraId="1CF482D3" w14:textId="77777777" w:rsidR="00302546" w:rsidRPr="005E4272" w:rsidRDefault="00302546" w:rsidP="00B76752">
      <w:pPr>
        <w:pStyle w:val="TEXTECOURANT"/>
        <w:spacing w:line="276" w:lineRule="auto"/>
        <w:ind w:left="0"/>
        <w:rPr>
          <w:rFonts w:ascii="DINCond-Bold" w:hAnsi="DINCond-Bold"/>
          <w:color w:val="auto"/>
          <w:sz w:val="22"/>
          <w:szCs w:val="22"/>
          <w:lang w:val="en-US"/>
        </w:rPr>
      </w:pPr>
    </w:p>
    <w:p w14:paraId="6815FBE3" w14:textId="2778B6A5" w:rsidR="00ED7144" w:rsidRPr="00CC71D3" w:rsidRDefault="00CC71D3" w:rsidP="00961C5D">
      <w:pPr>
        <w:spacing w:line="276" w:lineRule="auto"/>
        <w:ind w:left="2410"/>
        <w:rPr>
          <w:rFonts w:ascii="Arial" w:hAnsi="Arial"/>
          <w:b/>
          <w:bCs/>
          <w:sz w:val="22"/>
          <w:szCs w:val="22"/>
          <w:lang w:val="en-US"/>
        </w:rPr>
      </w:pPr>
      <w:r w:rsidRPr="00CC71D3">
        <w:rPr>
          <w:rFonts w:ascii="Arial" w:hAnsi="Arial"/>
          <w:b/>
          <w:bCs/>
          <w:sz w:val="22"/>
          <w:szCs w:val="22"/>
          <w:lang w:val="en-US"/>
        </w:rPr>
        <w:t>In a year marked by an unprecedented health crisis, Renault Trucks' priority was to preserve its customers' activity. Over 90% of Renault Trucks sales and service outlets continued to welcome customers and their trucks during the height of the pandemic. In this unprecedented context and despite a downturn in volume, with a total of 41,117 vehicles invoiced in 2020, Renault Trucks has maintained its market share. A positive indicator is that Renault Trucks has recorded a 12% increase in orders compared to the previous year</w:t>
      </w:r>
      <w:r w:rsidR="0073548C" w:rsidRPr="00CC71D3">
        <w:rPr>
          <w:rFonts w:ascii="Arial" w:hAnsi="Arial"/>
          <w:b/>
          <w:bCs/>
          <w:sz w:val="22"/>
          <w:szCs w:val="22"/>
          <w:lang w:val="en-US"/>
        </w:rPr>
        <w:t>.</w:t>
      </w:r>
    </w:p>
    <w:p w14:paraId="2314E491" w14:textId="703701C7" w:rsidR="00961C5D" w:rsidRPr="00CC71D3" w:rsidRDefault="00961C5D" w:rsidP="00961C5D">
      <w:pPr>
        <w:spacing w:line="276" w:lineRule="auto"/>
        <w:rPr>
          <w:rFonts w:ascii="Arial" w:hAnsi="Arial"/>
          <w:b/>
          <w:bCs/>
          <w:sz w:val="22"/>
          <w:szCs w:val="22"/>
          <w:lang w:val="en-US"/>
        </w:rPr>
      </w:pPr>
    </w:p>
    <w:p w14:paraId="094C32CC" w14:textId="77777777" w:rsidR="00302546" w:rsidRPr="00CC71D3" w:rsidRDefault="00302546" w:rsidP="00961C5D">
      <w:pPr>
        <w:spacing w:line="276" w:lineRule="auto"/>
        <w:rPr>
          <w:rFonts w:ascii="Arial" w:hAnsi="Arial"/>
          <w:b/>
          <w:bCs/>
          <w:sz w:val="22"/>
          <w:szCs w:val="22"/>
          <w:lang w:val="en-US"/>
        </w:rPr>
      </w:pPr>
    </w:p>
    <w:p w14:paraId="1EF34008" w14:textId="7B336EBD" w:rsidR="007B1F61" w:rsidRPr="00CC71D3" w:rsidRDefault="00CC71D3" w:rsidP="002B51F6">
      <w:pPr>
        <w:pStyle w:val="ListParagraph"/>
        <w:spacing w:line="276" w:lineRule="auto"/>
        <w:ind w:left="2410"/>
        <w:rPr>
          <w:rFonts w:ascii="Arial" w:hAnsi="Arial"/>
          <w:b/>
          <w:bCs/>
          <w:i/>
          <w:iCs/>
          <w:sz w:val="22"/>
          <w:szCs w:val="22"/>
          <w:lang w:val="en-US"/>
        </w:rPr>
      </w:pPr>
      <w:r w:rsidRPr="00CC71D3">
        <w:rPr>
          <w:rFonts w:ascii="Arial" w:hAnsi="Arial"/>
          <w:b/>
          <w:bCs/>
          <w:i/>
          <w:iCs/>
          <w:sz w:val="22"/>
          <w:szCs w:val="22"/>
          <w:lang w:val="en-US"/>
        </w:rPr>
        <w:t xml:space="preserve">Over 90% of </w:t>
      </w:r>
      <w:r>
        <w:rPr>
          <w:rFonts w:ascii="Arial" w:hAnsi="Arial"/>
          <w:b/>
          <w:bCs/>
          <w:i/>
          <w:iCs/>
          <w:sz w:val="22"/>
          <w:szCs w:val="22"/>
          <w:lang w:val="en-US"/>
        </w:rPr>
        <w:t xml:space="preserve">the </w:t>
      </w:r>
      <w:r w:rsidRPr="00CC71D3">
        <w:rPr>
          <w:rFonts w:ascii="Arial" w:hAnsi="Arial"/>
          <w:b/>
          <w:bCs/>
          <w:i/>
          <w:iCs/>
          <w:sz w:val="22"/>
          <w:szCs w:val="22"/>
          <w:lang w:val="en-US"/>
        </w:rPr>
        <w:t xml:space="preserve">Renault Trucks sales </w:t>
      </w:r>
      <w:r>
        <w:rPr>
          <w:rFonts w:ascii="Arial" w:hAnsi="Arial"/>
          <w:b/>
          <w:bCs/>
          <w:i/>
          <w:iCs/>
          <w:sz w:val="22"/>
          <w:szCs w:val="22"/>
          <w:lang w:val="en-US"/>
        </w:rPr>
        <w:t>network remained open</w:t>
      </w:r>
      <w:r w:rsidRPr="00CC71D3">
        <w:rPr>
          <w:rFonts w:ascii="Arial" w:hAnsi="Arial"/>
          <w:b/>
          <w:bCs/>
          <w:i/>
          <w:iCs/>
          <w:sz w:val="22"/>
          <w:szCs w:val="22"/>
          <w:lang w:val="en-US"/>
        </w:rPr>
        <w:t xml:space="preserve"> </w:t>
      </w:r>
      <w:r>
        <w:rPr>
          <w:rFonts w:ascii="Arial" w:hAnsi="Arial"/>
          <w:b/>
          <w:bCs/>
          <w:i/>
          <w:iCs/>
          <w:sz w:val="22"/>
          <w:szCs w:val="22"/>
          <w:lang w:val="en-US"/>
        </w:rPr>
        <w:t>at</w:t>
      </w:r>
      <w:r w:rsidRPr="00CC71D3">
        <w:rPr>
          <w:rFonts w:ascii="Arial" w:hAnsi="Arial"/>
          <w:b/>
          <w:bCs/>
          <w:i/>
          <w:iCs/>
          <w:sz w:val="22"/>
          <w:szCs w:val="22"/>
          <w:lang w:val="en-US"/>
        </w:rPr>
        <w:t xml:space="preserve"> the height of the pandemic</w:t>
      </w:r>
    </w:p>
    <w:p w14:paraId="24103DB0" w14:textId="1E1B4B1A" w:rsidR="007B1F61" w:rsidRPr="00CC71D3" w:rsidRDefault="007B1F61" w:rsidP="007B1F61">
      <w:pPr>
        <w:spacing w:line="276" w:lineRule="auto"/>
        <w:ind w:left="2410"/>
        <w:rPr>
          <w:rFonts w:ascii="Arial" w:hAnsi="Arial"/>
          <w:sz w:val="22"/>
          <w:szCs w:val="22"/>
          <w:lang w:val="en-US"/>
        </w:rPr>
      </w:pPr>
    </w:p>
    <w:p w14:paraId="7A51270D" w14:textId="77777777" w:rsidR="00034C18" w:rsidRPr="00034C18" w:rsidRDefault="00034C18" w:rsidP="00034C18">
      <w:pPr>
        <w:spacing w:line="276" w:lineRule="auto"/>
        <w:ind w:left="2410"/>
        <w:rPr>
          <w:rFonts w:ascii="Arial" w:hAnsi="Arial"/>
          <w:sz w:val="22"/>
          <w:szCs w:val="22"/>
          <w:lang w:val="en-US"/>
        </w:rPr>
      </w:pPr>
      <w:r w:rsidRPr="00034C18">
        <w:rPr>
          <w:rFonts w:ascii="Arial" w:hAnsi="Arial"/>
          <w:sz w:val="22"/>
          <w:szCs w:val="22"/>
          <w:lang w:val="en-US"/>
        </w:rPr>
        <w:t xml:space="preserve">On 18 March 2020, to protect the safety of its employees, Renault Trucks decided to close its four French plants. Production gradually resumed from 23 April 2020. </w:t>
      </w:r>
    </w:p>
    <w:p w14:paraId="16541DC7" w14:textId="77777777" w:rsidR="00034C18" w:rsidRPr="00034C18" w:rsidRDefault="00034C18" w:rsidP="00034C18">
      <w:pPr>
        <w:spacing w:line="276" w:lineRule="auto"/>
        <w:ind w:left="2410"/>
        <w:rPr>
          <w:rFonts w:ascii="Arial" w:hAnsi="Arial"/>
          <w:sz w:val="22"/>
          <w:szCs w:val="22"/>
          <w:lang w:val="en-US"/>
        </w:rPr>
      </w:pPr>
    </w:p>
    <w:p w14:paraId="181CE6D6" w14:textId="18C9F524" w:rsidR="007B1F61" w:rsidRPr="00034C18" w:rsidRDefault="00034C18" w:rsidP="007B1F61">
      <w:pPr>
        <w:spacing w:line="276" w:lineRule="auto"/>
        <w:ind w:left="2410"/>
        <w:rPr>
          <w:rFonts w:ascii="Arial" w:hAnsi="Arial"/>
          <w:sz w:val="22"/>
          <w:szCs w:val="22"/>
          <w:lang w:val="en-US"/>
        </w:rPr>
      </w:pPr>
      <w:r w:rsidRPr="00034C18">
        <w:rPr>
          <w:rFonts w:ascii="Arial" w:hAnsi="Arial"/>
          <w:sz w:val="22"/>
          <w:szCs w:val="22"/>
          <w:lang w:val="en-US"/>
        </w:rPr>
        <w:t>However, Renault Trucks' number one priority in 2020 was to stand by its customers and help them continue with their work, which was vital during the crisis. During the March lockdown, the manufacturer managed to keep more than 90% of its sales and service network open around the world, thanks to the introduction of the most stringent health and safety rules.</w:t>
      </w:r>
      <w:r w:rsidR="006C16B7" w:rsidRPr="00034C18">
        <w:rPr>
          <w:rFonts w:ascii="Arial" w:hAnsi="Arial"/>
          <w:sz w:val="22"/>
          <w:szCs w:val="22"/>
          <w:lang w:val="en-US"/>
        </w:rPr>
        <w:t xml:space="preserve"> </w:t>
      </w:r>
    </w:p>
    <w:p w14:paraId="6B4916FE" w14:textId="730D6719" w:rsidR="006C16B7" w:rsidRPr="00034C18" w:rsidRDefault="006C16B7" w:rsidP="007B1F61">
      <w:pPr>
        <w:spacing w:line="276" w:lineRule="auto"/>
        <w:ind w:left="2410"/>
        <w:rPr>
          <w:rFonts w:ascii="Arial" w:hAnsi="Arial"/>
          <w:sz w:val="22"/>
          <w:szCs w:val="22"/>
          <w:lang w:val="en-US"/>
        </w:rPr>
      </w:pPr>
    </w:p>
    <w:p w14:paraId="4BCD255A" w14:textId="77777777" w:rsidR="00302546" w:rsidRPr="00034C18" w:rsidRDefault="00302546" w:rsidP="00302546">
      <w:pPr>
        <w:pStyle w:val="ListParagraph"/>
        <w:spacing w:line="276" w:lineRule="auto"/>
        <w:ind w:left="3130"/>
        <w:rPr>
          <w:rFonts w:ascii="Arial" w:hAnsi="Arial"/>
          <w:b/>
          <w:bCs/>
          <w:i/>
          <w:iCs/>
          <w:sz w:val="22"/>
          <w:szCs w:val="22"/>
          <w:lang w:val="en-US"/>
        </w:rPr>
      </w:pPr>
    </w:p>
    <w:p w14:paraId="6E3BB710" w14:textId="05946BEC" w:rsidR="00302546" w:rsidRPr="00034C18" w:rsidRDefault="00302546" w:rsidP="00302546">
      <w:pPr>
        <w:pStyle w:val="ListParagraph"/>
        <w:spacing w:line="276" w:lineRule="auto"/>
        <w:ind w:left="3130"/>
        <w:rPr>
          <w:rFonts w:ascii="Arial" w:hAnsi="Arial"/>
          <w:b/>
          <w:bCs/>
          <w:i/>
          <w:iCs/>
          <w:sz w:val="22"/>
          <w:szCs w:val="22"/>
          <w:lang w:val="en-US"/>
        </w:rPr>
      </w:pPr>
    </w:p>
    <w:p w14:paraId="29FCF5E8" w14:textId="68728F75" w:rsidR="00302546" w:rsidRPr="00034C18" w:rsidRDefault="00302546" w:rsidP="00302546">
      <w:pPr>
        <w:pStyle w:val="ListParagraph"/>
        <w:spacing w:line="276" w:lineRule="auto"/>
        <w:ind w:left="3130"/>
        <w:rPr>
          <w:rFonts w:ascii="Arial" w:hAnsi="Arial"/>
          <w:b/>
          <w:bCs/>
          <w:i/>
          <w:iCs/>
          <w:sz w:val="22"/>
          <w:szCs w:val="22"/>
          <w:lang w:val="en-US"/>
        </w:rPr>
      </w:pPr>
    </w:p>
    <w:p w14:paraId="0DF674F7" w14:textId="77777777" w:rsidR="00302546" w:rsidRPr="00034C18" w:rsidRDefault="00302546" w:rsidP="00302546">
      <w:pPr>
        <w:pStyle w:val="ListParagraph"/>
        <w:spacing w:line="276" w:lineRule="auto"/>
        <w:ind w:left="3130"/>
        <w:rPr>
          <w:rFonts w:ascii="Arial" w:hAnsi="Arial"/>
          <w:b/>
          <w:bCs/>
          <w:i/>
          <w:iCs/>
          <w:sz w:val="22"/>
          <w:szCs w:val="22"/>
          <w:lang w:val="en-US"/>
        </w:rPr>
      </w:pPr>
    </w:p>
    <w:p w14:paraId="5293868F" w14:textId="4277214B" w:rsidR="006548C5" w:rsidRPr="00034C18" w:rsidRDefault="00034C18" w:rsidP="002B51F6">
      <w:pPr>
        <w:pStyle w:val="ListParagraph"/>
        <w:spacing w:line="276" w:lineRule="auto"/>
        <w:ind w:left="0"/>
        <w:rPr>
          <w:rFonts w:ascii="Arial" w:hAnsi="Arial"/>
          <w:b/>
          <w:bCs/>
          <w:i/>
          <w:iCs/>
          <w:sz w:val="22"/>
          <w:szCs w:val="22"/>
          <w:lang w:val="en-US"/>
        </w:rPr>
      </w:pPr>
      <w:r w:rsidRPr="00034C18">
        <w:rPr>
          <w:rFonts w:ascii="Arial" w:hAnsi="Arial"/>
          <w:b/>
          <w:bCs/>
          <w:i/>
          <w:iCs/>
          <w:sz w:val="22"/>
          <w:szCs w:val="22"/>
          <w:lang w:val="en-US"/>
        </w:rPr>
        <w:t>Invoicing falls, but orders are on the rise</w:t>
      </w:r>
    </w:p>
    <w:p w14:paraId="456429A5" w14:textId="2E9E6959" w:rsidR="006548C5" w:rsidRPr="00034C18" w:rsidRDefault="006548C5" w:rsidP="00302546">
      <w:pPr>
        <w:spacing w:line="276" w:lineRule="auto"/>
        <w:ind w:left="284"/>
        <w:rPr>
          <w:rFonts w:ascii="Arial" w:hAnsi="Arial"/>
          <w:sz w:val="22"/>
          <w:szCs w:val="22"/>
          <w:lang w:val="en-US"/>
        </w:rPr>
      </w:pPr>
    </w:p>
    <w:p w14:paraId="633A0F84" w14:textId="1D3A49A5" w:rsidR="007524FE" w:rsidRDefault="00034C18" w:rsidP="00034C18">
      <w:pPr>
        <w:spacing w:line="276" w:lineRule="auto"/>
        <w:rPr>
          <w:rFonts w:ascii="Arial" w:hAnsi="Arial"/>
          <w:sz w:val="22"/>
          <w:szCs w:val="22"/>
          <w:lang w:val="en-US"/>
        </w:rPr>
      </w:pPr>
      <w:r w:rsidRPr="00034C18">
        <w:rPr>
          <w:rFonts w:ascii="Arial" w:hAnsi="Arial"/>
          <w:sz w:val="22"/>
          <w:szCs w:val="22"/>
          <w:lang w:val="en-US"/>
        </w:rPr>
        <w:t xml:space="preserve">The pandemic and resulting economic crisis strongly impacted the HGV market in 2020. Renault Trucks' 2020 invoicing volume followed the market trend, falling by 24% to 41,117 vehicles. </w:t>
      </w:r>
    </w:p>
    <w:p w14:paraId="602803E0" w14:textId="77777777" w:rsidR="00034C18" w:rsidRPr="00BC58B8" w:rsidRDefault="00034C18" w:rsidP="00034C18">
      <w:pPr>
        <w:spacing w:line="276" w:lineRule="auto"/>
        <w:rPr>
          <w:rFonts w:ascii="Arial" w:hAnsi="Arial"/>
          <w:sz w:val="22"/>
          <w:szCs w:val="22"/>
          <w:lang w:val="en-US"/>
        </w:rPr>
      </w:pPr>
    </w:p>
    <w:p w14:paraId="3220293E" w14:textId="52DCBD3C" w:rsidR="007524FE" w:rsidRPr="00FE3E8A" w:rsidRDefault="00034C18" w:rsidP="007524FE">
      <w:pPr>
        <w:spacing w:line="276" w:lineRule="auto"/>
        <w:rPr>
          <w:rFonts w:ascii="Arial" w:hAnsi="Arial"/>
          <w:sz w:val="22"/>
          <w:szCs w:val="22"/>
          <w:lang w:val="en-US"/>
        </w:rPr>
      </w:pPr>
      <w:r w:rsidRPr="00FE3E8A">
        <w:rPr>
          <w:rFonts w:ascii="Arial" w:hAnsi="Arial"/>
          <w:sz w:val="22"/>
          <w:szCs w:val="22"/>
          <w:lang w:val="en-US"/>
        </w:rPr>
        <w:t>Invoicing breaks down as follows</w:t>
      </w:r>
      <w:r w:rsidR="007524FE" w:rsidRPr="00FE3E8A">
        <w:rPr>
          <w:rFonts w:ascii="Arial" w:hAnsi="Arial"/>
          <w:sz w:val="22"/>
          <w:szCs w:val="22"/>
          <w:lang w:val="en-US"/>
        </w:rPr>
        <w:t>:</w:t>
      </w:r>
    </w:p>
    <w:p w14:paraId="72A8C899" w14:textId="77777777" w:rsidR="007524FE" w:rsidRPr="00FE3E8A" w:rsidRDefault="007524FE" w:rsidP="007524FE">
      <w:pPr>
        <w:spacing w:line="276" w:lineRule="auto"/>
        <w:rPr>
          <w:rFonts w:ascii="Arial" w:hAnsi="Arial"/>
          <w:sz w:val="22"/>
          <w:szCs w:val="22"/>
          <w:lang w:val="en-US"/>
        </w:rPr>
      </w:pPr>
    </w:p>
    <w:p w14:paraId="245D7D83" w14:textId="77777777" w:rsidR="00FE3E8A" w:rsidRPr="00FE3E8A" w:rsidRDefault="00FE3E8A" w:rsidP="00FE3E8A">
      <w:pPr>
        <w:spacing w:line="276" w:lineRule="auto"/>
        <w:rPr>
          <w:rFonts w:ascii="Arial" w:hAnsi="Arial"/>
          <w:b/>
          <w:sz w:val="22"/>
          <w:szCs w:val="22"/>
          <w:lang w:val="en-US"/>
        </w:rPr>
      </w:pPr>
      <w:r w:rsidRPr="00FE3E8A">
        <w:rPr>
          <w:rFonts w:ascii="Arial" w:hAnsi="Arial"/>
          <w:b/>
          <w:sz w:val="22"/>
          <w:szCs w:val="22"/>
          <w:lang w:val="en-US"/>
        </w:rPr>
        <w:t>Breakdown of invoicing per destination</w:t>
      </w:r>
    </w:p>
    <w:p w14:paraId="31A4C08A" w14:textId="77777777" w:rsidR="00FE3E8A" w:rsidRPr="00FE3E8A" w:rsidRDefault="00FE3E8A" w:rsidP="00FE3E8A">
      <w:pPr>
        <w:spacing w:line="276" w:lineRule="auto"/>
        <w:rPr>
          <w:rFonts w:ascii="Arial" w:hAnsi="Arial"/>
          <w:sz w:val="22"/>
          <w:szCs w:val="22"/>
          <w:lang w:val="en-US"/>
        </w:rPr>
      </w:pPr>
      <w:r w:rsidRPr="00FE3E8A">
        <w:rPr>
          <w:rFonts w:ascii="Arial" w:hAnsi="Arial"/>
          <w:sz w:val="22"/>
          <w:szCs w:val="22"/>
          <w:lang w:val="en-US"/>
        </w:rPr>
        <w:t>Europe (excluding France): 19,019 vehicles invoiced</w:t>
      </w:r>
    </w:p>
    <w:p w14:paraId="187B3F95" w14:textId="77777777" w:rsidR="00FE3E8A" w:rsidRPr="00FE3E8A" w:rsidRDefault="00FE3E8A" w:rsidP="00FE3E8A">
      <w:pPr>
        <w:spacing w:line="276" w:lineRule="auto"/>
        <w:rPr>
          <w:rFonts w:ascii="Arial" w:hAnsi="Arial"/>
          <w:sz w:val="22"/>
          <w:szCs w:val="22"/>
          <w:lang w:val="en-US"/>
        </w:rPr>
      </w:pPr>
      <w:r w:rsidRPr="00FE3E8A">
        <w:rPr>
          <w:rFonts w:ascii="Arial" w:hAnsi="Arial"/>
          <w:sz w:val="22"/>
          <w:szCs w:val="22"/>
          <w:lang w:val="en-US"/>
        </w:rPr>
        <w:t>France: 17,937 vehicles invoiced</w:t>
      </w:r>
    </w:p>
    <w:p w14:paraId="4B42FB9D" w14:textId="77777777" w:rsidR="00FE3E8A" w:rsidRPr="00FE3E8A" w:rsidRDefault="00FE3E8A" w:rsidP="00FE3E8A">
      <w:pPr>
        <w:spacing w:line="276" w:lineRule="auto"/>
        <w:rPr>
          <w:rFonts w:ascii="Arial" w:hAnsi="Arial"/>
          <w:sz w:val="22"/>
          <w:szCs w:val="22"/>
          <w:lang w:val="en-US"/>
        </w:rPr>
      </w:pPr>
      <w:r w:rsidRPr="00FE3E8A">
        <w:rPr>
          <w:rFonts w:ascii="Arial" w:hAnsi="Arial"/>
          <w:sz w:val="22"/>
          <w:szCs w:val="22"/>
          <w:lang w:val="en-US"/>
        </w:rPr>
        <w:t>Rest of the world: 4,161 vehicles invoiced</w:t>
      </w:r>
    </w:p>
    <w:p w14:paraId="63BB909F" w14:textId="77777777" w:rsidR="00FE3E8A" w:rsidRPr="00FE3E8A" w:rsidRDefault="00FE3E8A" w:rsidP="00FE3E8A">
      <w:pPr>
        <w:spacing w:line="276" w:lineRule="auto"/>
        <w:rPr>
          <w:rFonts w:ascii="Arial" w:hAnsi="Arial"/>
          <w:sz w:val="22"/>
          <w:szCs w:val="22"/>
          <w:lang w:val="en-US"/>
        </w:rPr>
      </w:pPr>
    </w:p>
    <w:p w14:paraId="2DA814C1" w14:textId="77777777" w:rsidR="00FE3E8A" w:rsidRPr="00FE3E8A" w:rsidRDefault="00FE3E8A" w:rsidP="00FE3E8A">
      <w:pPr>
        <w:spacing w:line="276" w:lineRule="auto"/>
        <w:rPr>
          <w:rFonts w:ascii="Arial" w:hAnsi="Arial"/>
          <w:b/>
          <w:sz w:val="22"/>
          <w:szCs w:val="22"/>
          <w:lang w:val="en-US"/>
        </w:rPr>
      </w:pPr>
      <w:r w:rsidRPr="00FE3E8A">
        <w:rPr>
          <w:rFonts w:ascii="Arial" w:hAnsi="Arial"/>
          <w:b/>
          <w:sz w:val="22"/>
          <w:szCs w:val="22"/>
          <w:lang w:val="en-US"/>
        </w:rPr>
        <w:t>Breakdown of invoicing per tonnage</w:t>
      </w:r>
    </w:p>
    <w:p w14:paraId="243106A8" w14:textId="77777777" w:rsidR="00FE3E8A" w:rsidRPr="00FE3E8A" w:rsidRDefault="00FE3E8A" w:rsidP="00FE3E8A">
      <w:pPr>
        <w:spacing w:line="276" w:lineRule="auto"/>
        <w:rPr>
          <w:rFonts w:ascii="Arial" w:hAnsi="Arial"/>
          <w:sz w:val="22"/>
          <w:szCs w:val="22"/>
          <w:lang w:val="en-US"/>
        </w:rPr>
      </w:pPr>
      <w:r w:rsidRPr="00FE3E8A">
        <w:rPr>
          <w:rFonts w:ascii="Arial" w:hAnsi="Arial"/>
          <w:sz w:val="22"/>
          <w:szCs w:val="22"/>
          <w:lang w:val="en-US"/>
        </w:rPr>
        <w:t>Heavy and mid-range vehicles: 26,246 vehicles invoiced</w:t>
      </w:r>
    </w:p>
    <w:p w14:paraId="6701F94A" w14:textId="07D92D02" w:rsidR="007524FE" w:rsidRPr="00BC58B8" w:rsidRDefault="00FE3E8A" w:rsidP="00FE3E8A">
      <w:pPr>
        <w:spacing w:line="276" w:lineRule="auto"/>
        <w:rPr>
          <w:rFonts w:ascii="Arial" w:hAnsi="Arial"/>
          <w:sz w:val="22"/>
          <w:szCs w:val="22"/>
          <w:lang w:val="en-US"/>
        </w:rPr>
      </w:pPr>
      <w:r w:rsidRPr="00BC58B8">
        <w:rPr>
          <w:rFonts w:ascii="Arial" w:hAnsi="Arial"/>
          <w:sz w:val="22"/>
          <w:szCs w:val="22"/>
          <w:lang w:val="en-US"/>
        </w:rPr>
        <w:t>Light-duty vehicles: 14,871 vehicles invoiced</w:t>
      </w:r>
    </w:p>
    <w:p w14:paraId="04DB36B0" w14:textId="77777777" w:rsidR="007524FE" w:rsidRPr="00BC58B8" w:rsidRDefault="007524FE" w:rsidP="006548C5">
      <w:pPr>
        <w:spacing w:line="276" w:lineRule="auto"/>
        <w:ind w:left="2410"/>
        <w:rPr>
          <w:rFonts w:ascii="Arial" w:hAnsi="Arial"/>
          <w:sz w:val="22"/>
          <w:szCs w:val="22"/>
          <w:lang w:val="en-US"/>
        </w:rPr>
      </w:pPr>
    </w:p>
    <w:p w14:paraId="39B3A0A4" w14:textId="1C80B0E1" w:rsidR="006548C5" w:rsidRPr="00034C18" w:rsidRDefault="00034C18" w:rsidP="007524FE">
      <w:pPr>
        <w:spacing w:line="276" w:lineRule="auto"/>
        <w:rPr>
          <w:rFonts w:ascii="Arial" w:hAnsi="Arial"/>
          <w:sz w:val="22"/>
          <w:szCs w:val="22"/>
          <w:lang w:val="en-US"/>
        </w:rPr>
      </w:pPr>
      <w:r w:rsidRPr="00034C18">
        <w:rPr>
          <w:rFonts w:ascii="Arial" w:hAnsi="Arial"/>
          <w:bCs/>
          <w:sz w:val="22"/>
          <w:szCs w:val="22"/>
          <w:lang w:val="en-US"/>
        </w:rPr>
        <w:t>A positive indicator is worth noting for 2020, in that Renault Trucks recorded a 12% increase in orders compared to 2019.</w:t>
      </w:r>
    </w:p>
    <w:p w14:paraId="0E3C4870" w14:textId="08706D32" w:rsidR="006548C5" w:rsidRPr="00034C18" w:rsidRDefault="006548C5" w:rsidP="006548C5">
      <w:pPr>
        <w:spacing w:line="276" w:lineRule="auto"/>
        <w:ind w:left="2410"/>
        <w:rPr>
          <w:rFonts w:ascii="Arial" w:hAnsi="Arial"/>
          <w:sz w:val="22"/>
          <w:szCs w:val="22"/>
          <w:lang w:val="en-US"/>
        </w:rPr>
      </w:pPr>
    </w:p>
    <w:p w14:paraId="5C19BC1A" w14:textId="77777777" w:rsidR="00302546" w:rsidRPr="00034C18" w:rsidRDefault="00302546" w:rsidP="006548C5">
      <w:pPr>
        <w:spacing w:line="276" w:lineRule="auto"/>
        <w:ind w:left="2410"/>
        <w:rPr>
          <w:rFonts w:ascii="Arial" w:hAnsi="Arial"/>
          <w:sz w:val="22"/>
          <w:szCs w:val="22"/>
          <w:lang w:val="en-US"/>
        </w:rPr>
      </w:pPr>
    </w:p>
    <w:p w14:paraId="2B44E04F" w14:textId="523E16ED" w:rsidR="006C16B7" w:rsidRPr="00FE3E8A" w:rsidRDefault="00FE3E8A" w:rsidP="002B51F6">
      <w:pPr>
        <w:pStyle w:val="ListParagraph"/>
        <w:spacing w:line="276" w:lineRule="auto"/>
        <w:ind w:left="0"/>
        <w:rPr>
          <w:rFonts w:ascii="Arial" w:hAnsi="Arial"/>
          <w:b/>
          <w:bCs/>
          <w:i/>
          <w:iCs/>
          <w:sz w:val="22"/>
          <w:szCs w:val="22"/>
          <w:lang w:val="en-US"/>
        </w:rPr>
      </w:pPr>
      <w:r>
        <w:rPr>
          <w:rFonts w:ascii="Arial" w:hAnsi="Arial"/>
          <w:b/>
          <w:bCs/>
          <w:i/>
          <w:iCs/>
          <w:sz w:val="22"/>
          <w:szCs w:val="22"/>
          <w:lang w:val="en-US"/>
        </w:rPr>
        <w:t>Holding market share in</w:t>
      </w:r>
      <w:r w:rsidR="006C16B7" w:rsidRPr="00FE3E8A">
        <w:rPr>
          <w:rFonts w:ascii="Arial" w:hAnsi="Arial"/>
          <w:b/>
          <w:bCs/>
          <w:i/>
          <w:iCs/>
          <w:sz w:val="22"/>
          <w:szCs w:val="22"/>
          <w:lang w:val="en-US"/>
        </w:rPr>
        <w:t xml:space="preserve"> Europe</w:t>
      </w:r>
      <w:r w:rsidRPr="00FE3E8A">
        <w:rPr>
          <w:rFonts w:ascii="Arial" w:hAnsi="Arial"/>
          <w:b/>
          <w:bCs/>
          <w:i/>
          <w:iCs/>
          <w:sz w:val="22"/>
          <w:szCs w:val="22"/>
          <w:lang w:val="en-US"/>
        </w:rPr>
        <w:t>, undisputed l</w:t>
      </w:r>
      <w:r w:rsidR="007524FE" w:rsidRPr="00FE3E8A">
        <w:rPr>
          <w:rFonts w:ascii="Arial" w:hAnsi="Arial"/>
          <w:b/>
          <w:bCs/>
          <w:i/>
          <w:iCs/>
          <w:sz w:val="22"/>
          <w:szCs w:val="22"/>
          <w:lang w:val="en-US"/>
        </w:rPr>
        <w:t>eader in France</w:t>
      </w:r>
    </w:p>
    <w:p w14:paraId="0E6B5E4B" w14:textId="77777777" w:rsidR="006C16B7" w:rsidRPr="00FE3E8A" w:rsidRDefault="006C16B7" w:rsidP="007B1F61">
      <w:pPr>
        <w:spacing w:line="276" w:lineRule="auto"/>
        <w:ind w:left="2410"/>
        <w:rPr>
          <w:rFonts w:ascii="Arial" w:hAnsi="Arial"/>
          <w:sz w:val="22"/>
          <w:szCs w:val="22"/>
          <w:lang w:val="en-US"/>
        </w:rPr>
      </w:pPr>
    </w:p>
    <w:p w14:paraId="4FC2E051" w14:textId="77777777" w:rsidR="005E4272" w:rsidRPr="005E4272" w:rsidRDefault="005E4272" w:rsidP="005E4272">
      <w:pPr>
        <w:spacing w:line="276" w:lineRule="auto"/>
        <w:rPr>
          <w:rFonts w:ascii="Arial" w:hAnsi="Arial"/>
          <w:sz w:val="22"/>
          <w:szCs w:val="22"/>
          <w:lang w:val="en-US"/>
        </w:rPr>
      </w:pPr>
      <w:r w:rsidRPr="005E4272">
        <w:rPr>
          <w:rFonts w:ascii="Arial" w:hAnsi="Arial"/>
          <w:sz w:val="22"/>
          <w:szCs w:val="22"/>
          <w:lang w:val="en-US"/>
        </w:rPr>
        <w:t xml:space="preserve">In Europe, thanks to the setting up of </w:t>
      </w:r>
      <w:proofErr w:type="spellStart"/>
      <w:r w:rsidRPr="005E4272">
        <w:rPr>
          <w:rFonts w:ascii="Arial" w:hAnsi="Arial"/>
          <w:sz w:val="22"/>
          <w:szCs w:val="22"/>
          <w:lang w:val="en-US"/>
        </w:rPr>
        <w:t>organisations</w:t>
      </w:r>
      <w:proofErr w:type="spellEnd"/>
      <w:r w:rsidRPr="005E4272">
        <w:rPr>
          <w:rFonts w:ascii="Arial" w:hAnsi="Arial"/>
          <w:sz w:val="22"/>
          <w:szCs w:val="22"/>
          <w:lang w:val="en-US"/>
        </w:rPr>
        <w:t xml:space="preserve"> dedicated to the brand and the creation of flexible offers, specifically adapted to customers' needs in times of crisis, Renault Trucks has held its ground in a turbulent market.</w:t>
      </w:r>
    </w:p>
    <w:p w14:paraId="022472ED" w14:textId="77777777" w:rsidR="005E4272" w:rsidRPr="005E4272" w:rsidRDefault="005E4272" w:rsidP="005E4272">
      <w:pPr>
        <w:spacing w:line="276" w:lineRule="auto"/>
        <w:rPr>
          <w:rFonts w:ascii="Arial" w:hAnsi="Arial"/>
          <w:sz w:val="22"/>
          <w:szCs w:val="22"/>
          <w:lang w:val="en-US"/>
        </w:rPr>
      </w:pPr>
      <w:r w:rsidRPr="005E4272">
        <w:rPr>
          <w:rFonts w:ascii="Arial" w:hAnsi="Arial"/>
          <w:sz w:val="22"/>
          <w:szCs w:val="22"/>
          <w:lang w:val="en-US"/>
        </w:rPr>
        <w:t xml:space="preserve"> </w:t>
      </w:r>
    </w:p>
    <w:p w14:paraId="4B599463" w14:textId="04CFBB50" w:rsidR="005E4272" w:rsidRPr="005E4272" w:rsidRDefault="005E4272" w:rsidP="005E4272">
      <w:pPr>
        <w:spacing w:line="276" w:lineRule="auto"/>
        <w:rPr>
          <w:rFonts w:ascii="Arial" w:hAnsi="Arial"/>
          <w:sz w:val="22"/>
          <w:szCs w:val="22"/>
          <w:lang w:val="en-US"/>
        </w:rPr>
      </w:pPr>
      <w:r w:rsidRPr="005E4272">
        <w:rPr>
          <w:rFonts w:ascii="Arial" w:hAnsi="Arial"/>
          <w:sz w:val="22"/>
          <w:szCs w:val="22"/>
          <w:lang w:val="en-US"/>
        </w:rPr>
        <w:t xml:space="preserve">On the European market for vehicles over 6 </w:t>
      </w:r>
      <w:proofErr w:type="spellStart"/>
      <w:r w:rsidRPr="005E4272">
        <w:rPr>
          <w:rFonts w:ascii="Arial" w:hAnsi="Arial"/>
          <w:sz w:val="22"/>
          <w:szCs w:val="22"/>
          <w:lang w:val="en-US"/>
        </w:rPr>
        <w:t>tonnes</w:t>
      </w:r>
      <w:proofErr w:type="spellEnd"/>
      <w:r w:rsidRPr="005E4272">
        <w:rPr>
          <w:rFonts w:ascii="Arial" w:hAnsi="Arial"/>
          <w:sz w:val="22"/>
          <w:szCs w:val="22"/>
          <w:lang w:val="en-US"/>
        </w:rPr>
        <w:t>, the French manufacturer recorded a stable market share of 8.5% in 2020. Market share remained unchanged in the over 16</w:t>
      </w:r>
      <w:r w:rsidR="00BC58B8">
        <w:rPr>
          <w:rFonts w:ascii="Arial" w:hAnsi="Arial"/>
          <w:sz w:val="22"/>
          <w:szCs w:val="22"/>
          <w:lang w:val="en-US"/>
        </w:rPr>
        <w:t>-</w:t>
      </w:r>
      <w:r w:rsidRPr="005E4272">
        <w:rPr>
          <w:rFonts w:ascii="Arial" w:hAnsi="Arial"/>
          <w:sz w:val="22"/>
          <w:szCs w:val="22"/>
          <w:lang w:val="en-US"/>
        </w:rPr>
        <w:t xml:space="preserve">tonne segment at 8.8% and in the mid-range segment (6-16 </w:t>
      </w:r>
      <w:proofErr w:type="spellStart"/>
      <w:r w:rsidRPr="005E4272">
        <w:rPr>
          <w:rFonts w:ascii="Arial" w:hAnsi="Arial"/>
          <w:sz w:val="22"/>
          <w:szCs w:val="22"/>
          <w:lang w:val="en-US"/>
        </w:rPr>
        <w:t>tonnes</w:t>
      </w:r>
      <w:proofErr w:type="spellEnd"/>
      <w:r w:rsidRPr="005E4272">
        <w:rPr>
          <w:rFonts w:ascii="Arial" w:hAnsi="Arial"/>
          <w:sz w:val="22"/>
          <w:szCs w:val="22"/>
          <w:lang w:val="en-US"/>
        </w:rPr>
        <w:t>), it rose by 0.3 points to 6.6%.</w:t>
      </w:r>
    </w:p>
    <w:p w14:paraId="469E6CD6" w14:textId="77777777" w:rsidR="005E4272" w:rsidRPr="005E4272" w:rsidRDefault="005E4272" w:rsidP="005E4272">
      <w:pPr>
        <w:spacing w:line="276" w:lineRule="auto"/>
        <w:rPr>
          <w:rFonts w:ascii="Arial" w:hAnsi="Arial"/>
          <w:sz w:val="22"/>
          <w:szCs w:val="22"/>
          <w:lang w:val="en-US"/>
        </w:rPr>
      </w:pPr>
    </w:p>
    <w:p w14:paraId="46C23A8A" w14:textId="77777777" w:rsidR="005E4272" w:rsidRPr="005E4272" w:rsidRDefault="005E4272" w:rsidP="005E4272">
      <w:pPr>
        <w:spacing w:line="276" w:lineRule="auto"/>
        <w:rPr>
          <w:rFonts w:ascii="Arial" w:hAnsi="Arial"/>
          <w:sz w:val="22"/>
          <w:szCs w:val="22"/>
          <w:lang w:val="en-US"/>
        </w:rPr>
      </w:pPr>
      <w:r w:rsidRPr="005E4272">
        <w:rPr>
          <w:rFonts w:ascii="Arial" w:hAnsi="Arial"/>
          <w:sz w:val="22"/>
          <w:szCs w:val="22"/>
          <w:lang w:val="en-US"/>
        </w:rPr>
        <w:t xml:space="preserve">In France, on its domestic market, Renault Trucks remains the undisputed leader with a &gt;6t market share of 28.3%, up 0.6%. </w:t>
      </w:r>
    </w:p>
    <w:p w14:paraId="244C9015" w14:textId="77777777" w:rsidR="005E4272" w:rsidRPr="005E4272" w:rsidRDefault="005E4272" w:rsidP="005E4272">
      <w:pPr>
        <w:spacing w:line="276" w:lineRule="auto"/>
        <w:rPr>
          <w:rFonts w:ascii="Arial" w:hAnsi="Arial"/>
          <w:sz w:val="22"/>
          <w:szCs w:val="22"/>
          <w:lang w:val="en-US"/>
        </w:rPr>
      </w:pPr>
    </w:p>
    <w:p w14:paraId="0E0CA79D" w14:textId="0F20CEA9" w:rsidR="005E4272" w:rsidRPr="005E4272" w:rsidRDefault="005E4272" w:rsidP="005E4272">
      <w:pPr>
        <w:spacing w:line="276" w:lineRule="auto"/>
        <w:rPr>
          <w:rFonts w:ascii="Arial" w:hAnsi="Arial"/>
          <w:sz w:val="22"/>
          <w:szCs w:val="22"/>
          <w:lang w:val="en-US"/>
        </w:rPr>
      </w:pPr>
      <w:r w:rsidRPr="005E4272">
        <w:rPr>
          <w:rFonts w:ascii="Arial" w:hAnsi="Arial"/>
          <w:sz w:val="22"/>
          <w:szCs w:val="22"/>
          <w:lang w:val="en-US"/>
        </w:rPr>
        <w:t>On a positive note, in the last quarter of 2020, Renault Trucks recorded a 40% increase in orders compared to the previous year (Q4 2020 vs Q4 2019)</w:t>
      </w:r>
      <w:r>
        <w:rPr>
          <w:rFonts w:ascii="Arial" w:hAnsi="Arial"/>
          <w:sz w:val="22"/>
          <w:szCs w:val="22"/>
          <w:lang w:val="en-US"/>
        </w:rPr>
        <w:t>.</w:t>
      </w:r>
    </w:p>
    <w:p w14:paraId="0F33153B" w14:textId="77777777" w:rsidR="000F2223" w:rsidRPr="005E4272" w:rsidRDefault="000F2223" w:rsidP="006C16B7">
      <w:pPr>
        <w:spacing w:line="276" w:lineRule="auto"/>
        <w:rPr>
          <w:rFonts w:ascii="Arial" w:hAnsi="Arial"/>
          <w:sz w:val="22"/>
          <w:szCs w:val="22"/>
          <w:lang w:val="en-US"/>
        </w:rPr>
      </w:pPr>
    </w:p>
    <w:p w14:paraId="7D203EE8" w14:textId="734A2F4C" w:rsidR="000F2223" w:rsidRPr="0058767D" w:rsidRDefault="005E4272" w:rsidP="002B51F6">
      <w:pPr>
        <w:pStyle w:val="ListParagraph"/>
        <w:spacing w:line="276" w:lineRule="auto"/>
        <w:ind w:left="0"/>
        <w:rPr>
          <w:rFonts w:ascii="Arial" w:hAnsi="Arial"/>
          <w:b/>
          <w:bCs/>
          <w:i/>
          <w:iCs/>
          <w:sz w:val="22"/>
          <w:szCs w:val="22"/>
          <w:lang w:val="en-US"/>
        </w:rPr>
      </w:pPr>
      <w:r w:rsidRPr="0058767D">
        <w:rPr>
          <w:rFonts w:ascii="Arial" w:hAnsi="Arial"/>
          <w:b/>
          <w:bCs/>
          <w:i/>
          <w:iCs/>
          <w:sz w:val="22"/>
          <w:szCs w:val="22"/>
          <w:lang w:val="en-US"/>
        </w:rPr>
        <w:t>International sales up</w:t>
      </w:r>
      <w:r w:rsidR="000F2223" w:rsidRPr="0058767D">
        <w:rPr>
          <w:rFonts w:ascii="Arial" w:hAnsi="Arial"/>
          <w:b/>
          <w:bCs/>
          <w:i/>
          <w:iCs/>
          <w:sz w:val="22"/>
          <w:szCs w:val="22"/>
          <w:lang w:val="en-US"/>
        </w:rPr>
        <w:t xml:space="preserve"> 16%</w:t>
      </w:r>
    </w:p>
    <w:p w14:paraId="55C47173" w14:textId="35C23C65" w:rsidR="006C16B7" w:rsidRPr="0058767D" w:rsidRDefault="006C16B7" w:rsidP="006C16B7">
      <w:pPr>
        <w:spacing w:line="276" w:lineRule="auto"/>
        <w:rPr>
          <w:rFonts w:ascii="Arial" w:hAnsi="Arial"/>
          <w:sz w:val="22"/>
          <w:szCs w:val="22"/>
          <w:lang w:val="en-US"/>
        </w:rPr>
      </w:pPr>
    </w:p>
    <w:p w14:paraId="39BA845A" w14:textId="77777777" w:rsidR="0058767D" w:rsidRPr="0058767D" w:rsidRDefault="0058767D" w:rsidP="0058767D">
      <w:pPr>
        <w:spacing w:line="276" w:lineRule="auto"/>
        <w:rPr>
          <w:rFonts w:ascii="Arial" w:hAnsi="Arial"/>
          <w:sz w:val="22"/>
          <w:szCs w:val="22"/>
          <w:lang w:val="en-US"/>
        </w:rPr>
      </w:pPr>
      <w:r w:rsidRPr="0058767D">
        <w:rPr>
          <w:rFonts w:ascii="Arial" w:hAnsi="Arial"/>
          <w:sz w:val="22"/>
          <w:szCs w:val="22"/>
          <w:lang w:val="en-US"/>
        </w:rPr>
        <w:t xml:space="preserve">Internationally, Renault Trucks recorded a 16% increase in its invoiced sales. </w:t>
      </w:r>
    </w:p>
    <w:p w14:paraId="43744930" w14:textId="77777777" w:rsidR="0058767D" w:rsidRPr="0058767D" w:rsidRDefault="0058767D" w:rsidP="0058767D">
      <w:pPr>
        <w:spacing w:line="276" w:lineRule="auto"/>
        <w:rPr>
          <w:rFonts w:ascii="Arial" w:hAnsi="Arial"/>
          <w:sz w:val="22"/>
          <w:szCs w:val="22"/>
          <w:lang w:val="en-US"/>
        </w:rPr>
      </w:pPr>
    </w:p>
    <w:p w14:paraId="6761BA49" w14:textId="49352E20" w:rsidR="00314E8D" w:rsidRPr="0058767D" w:rsidRDefault="0058767D" w:rsidP="006C16B7">
      <w:pPr>
        <w:spacing w:line="276" w:lineRule="auto"/>
        <w:rPr>
          <w:rFonts w:ascii="Arial" w:hAnsi="Arial"/>
          <w:sz w:val="22"/>
          <w:szCs w:val="22"/>
          <w:lang w:val="en-US"/>
        </w:rPr>
      </w:pPr>
      <w:r w:rsidRPr="0058767D">
        <w:rPr>
          <w:rFonts w:ascii="Arial" w:hAnsi="Arial"/>
          <w:sz w:val="22"/>
          <w:szCs w:val="22"/>
          <w:lang w:val="en-US"/>
        </w:rPr>
        <w:t>202</w:t>
      </w:r>
      <w:r w:rsidR="00BC58B8">
        <w:rPr>
          <w:rFonts w:ascii="Arial" w:hAnsi="Arial"/>
          <w:sz w:val="22"/>
          <w:szCs w:val="22"/>
          <w:lang w:val="en-US"/>
        </w:rPr>
        <w:t xml:space="preserve">0 was marked in particular by </w:t>
      </w:r>
      <w:r w:rsidRPr="0058767D">
        <w:rPr>
          <w:rFonts w:ascii="Arial" w:hAnsi="Arial"/>
          <w:sz w:val="22"/>
          <w:szCs w:val="22"/>
          <w:lang w:val="en-US"/>
        </w:rPr>
        <w:t xml:space="preserve">strong recovery in Algeria, a historic market for Renault Trucks, with 1,100 trucks invoiced, up 80% on 2019. Thanks to its assembly plant in </w:t>
      </w:r>
      <w:proofErr w:type="spellStart"/>
      <w:r w:rsidRPr="0058767D">
        <w:rPr>
          <w:rFonts w:ascii="Arial" w:hAnsi="Arial"/>
          <w:sz w:val="22"/>
          <w:szCs w:val="22"/>
          <w:lang w:val="en-US"/>
        </w:rPr>
        <w:t>Meftah</w:t>
      </w:r>
      <w:proofErr w:type="spellEnd"/>
      <w:r w:rsidRPr="0058767D">
        <w:rPr>
          <w:rFonts w:ascii="Arial" w:hAnsi="Arial"/>
          <w:sz w:val="22"/>
          <w:szCs w:val="22"/>
          <w:lang w:val="en-US"/>
        </w:rPr>
        <w:t xml:space="preserve">, the French manufacturer has consolidated its leading position in Algeria with a 47.8% share of the over-16 </w:t>
      </w:r>
      <w:proofErr w:type="spellStart"/>
      <w:r w:rsidRPr="0058767D">
        <w:rPr>
          <w:rFonts w:ascii="Arial" w:hAnsi="Arial"/>
          <w:sz w:val="22"/>
          <w:szCs w:val="22"/>
          <w:lang w:val="en-US"/>
        </w:rPr>
        <w:t>tonne</w:t>
      </w:r>
      <w:proofErr w:type="spellEnd"/>
      <w:r w:rsidRPr="0058767D">
        <w:rPr>
          <w:rFonts w:ascii="Arial" w:hAnsi="Arial"/>
          <w:sz w:val="22"/>
          <w:szCs w:val="22"/>
          <w:lang w:val="en-US"/>
        </w:rPr>
        <w:t xml:space="preserve"> market for European manufacturers.</w:t>
      </w:r>
    </w:p>
    <w:p w14:paraId="32878501" w14:textId="77777777" w:rsidR="00302546" w:rsidRPr="0058767D" w:rsidRDefault="00302546" w:rsidP="006C16B7">
      <w:pPr>
        <w:spacing w:line="276" w:lineRule="auto"/>
        <w:rPr>
          <w:rFonts w:ascii="Arial" w:hAnsi="Arial"/>
          <w:sz w:val="22"/>
          <w:szCs w:val="22"/>
          <w:lang w:val="en-US"/>
        </w:rPr>
      </w:pPr>
    </w:p>
    <w:p w14:paraId="56ED48FC" w14:textId="77777777" w:rsidR="0058767D" w:rsidRPr="0058767D" w:rsidRDefault="0058767D" w:rsidP="0058767D">
      <w:pPr>
        <w:spacing w:line="276" w:lineRule="auto"/>
        <w:rPr>
          <w:rFonts w:ascii="Arial" w:hAnsi="Arial"/>
          <w:sz w:val="22"/>
          <w:szCs w:val="22"/>
          <w:lang w:val="en-US"/>
        </w:rPr>
      </w:pPr>
      <w:r w:rsidRPr="0058767D">
        <w:rPr>
          <w:rFonts w:ascii="Arial" w:hAnsi="Arial"/>
          <w:sz w:val="22"/>
          <w:szCs w:val="22"/>
          <w:lang w:val="en-US"/>
        </w:rPr>
        <w:t>In the buoyant Turkish market, Renault Trucks achieved very strong growth in invoiced sales, rising from 640 vehicles in 2019 to 1,061 in 2020.</w:t>
      </w:r>
    </w:p>
    <w:p w14:paraId="6815C5E9" w14:textId="77777777" w:rsidR="0058767D" w:rsidRPr="0058767D" w:rsidRDefault="0058767D" w:rsidP="0058767D">
      <w:pPr>
        <w:spacing w:line="276" w:lineRule="auto"/>
        <w:rPr>
          <w:rFonts w:ascii="Arial" w:hAnsi="Arial"/>
          <w:sz w:val="22"/>
          <w:szCs w:val="22"/>
          <w:lang w:val="en-US"/>
        </w:rPr>
      </w:pPr>
    </w:p>
    <w:p w14:paraId="2552BA31" w14:textId="039D219E" w:rsidR="00314E8D" w:rsidRPr="0058767D" w:rsidRDefault="0058767D" w:rsidP="0058767D">
      <w:pPr>
        <w:spacing w:line="276" w:lineRule="auto"/>
        <w:rPr>
          <w:rFonts w:ascii="Arial" w:hAnsi="Arial"/>
          <w:sz w:val="22"/>
          <w:szCs w:val="22"/>
          <w:lang w:val="en-US"/>
        </w:rPr>
      </w:pPr>
      <w:r w:rsidRPr="0058767D">
        <w:rPr>
          <w:rFonts w:ascii="Arial" w:hAnsi="Arial"/>
          <w:sz w:val="22"/>
          <w:szCs w:val="22"/>
          <w:lang w:val="en-US"/>
        </w:rPr>
        <w:t xml:space="preserve">Good performances in sub-Saharan Africa are worthy of note, where Renault Trucks offers a dedicated range of used vehicles (Renault Trucks T X-Port and T X-64, converted at the Used </w:t>
      </w:r>
      <w:r w:rsidRPr="0058767D">
        <w:rPr>
          <w:rFonts w:ascii="Arial" w:hAnsi="Arial"/>
          <w:sz w:val="22"/>
          <w:szCs w:val="22"/>
          <w:lang w:val="en-US"/>
        </w:rPr>
        <w:lastRenderedPageBreak/>
        <w:t>Trucks Factory). Renault Trucks also sells a special extra-safe edition of its K range on these markets, the Renault Trucks K Safety Edition</w:t>
      </w:r>
      <w:r w:rsidR="00314E8D" w:rsidRPr="0058767D">
        <w:rPr>
          <w:rFonts w:ascii="Arial" w:hAnsi="Arial"/>
          <w:sz w:val="22"/>
          <w:szCs w:val="22"/>
          <w:lang w:val="en-US"/>
        </w:rPr>
        <w:t>.</w:t>
      </w:r>
    </w:p>
    <w:p w14:paraId="42E85877" w14:textId="09C59FDA" w:rsidR="00A61EA4" w:rsidRPr="0058767D" w:rsidRDefault="00A61EA4" w:rsidP="006C16B7">
      <w:pPr>
        <w:spacing w:line="276" w:lineRule="auto"/>
        <w:rPr>
          <w:rFonts w:ascii="Arial" w:hAnsi="Arial"/>
          <w:sz w:val="22"/>
          <w:szCs w:val="22"/>
          <w:lang w:val="en-US"/>
        </w:rPr>
      </w:pPr>
    </w:p>
    <w:p w14:paraId="6E54A5F1" w14:textId="77777777" w:rsidR="007D3AE7" w:rsidRPr="0058767D" w:rsidRDefault="007D3AE7" w:rsidP="007D3AE7">
      <w:pPr>
        <w:pStyle w:val="ListParagraph"/>
        <w:spacing w:line="276" w:lineRule="auto"/>
        <w:ind w:left="1418"/>
        <w:rPr>
          <w:rFonts w:ascii="Arial" w:hAnsi="Arial"/>
          <w:b/>
          <w:bCs/>
          <w:i/>
          <w:iCs/>
          <w:sz w:val="22"/>
          <w:szCs w:val="22"/>
          <w:lang w:val="en-US"/>
        </w:rPr>
      </w:pPr>
    </w:p>
    <w:p w14:paraId="1C236685" w14:textId="38D292CC" w:rsidR="007D3AE7" w:rsidRPr="0058767D" w:rsidRDefault="0058767D" w:rsidP="002B51F6">
      <w:pPr>
        <w:pStyle w:val="ListParagraph"/>
        <w:spacing w:line="276" w:lineRule="auto"/>
        <w:ind w:left="0"/>
        <w:rPr>
          <w:rFonts w:ascii="Arial" w:hAnsi="Arial"/>
          <w:b/>
          <w:bCs/>
          <w:i/>
          <w:iCs/>
          <w:sz w:val="22"/>
          <w:szCs w:val="22"/>
          <w:lang w:val="en-US"/>
        </w:rPr>
      </w:pPr>
      <w:r w:rsidRPr="0058767D">
        <w:rPr>
          <w:rFonts w:ascii="Arial" w:hAnsi="Arial"/>
          <w:b/>
          <w:bCs/>
          <w:i/>
          <w:iCs/>
          <w:sz w:val="22"/>
          <w:szCs w:val="22"/>
          <w:lang w:val="en-US"/>
        </w:rPr>
        <w:t>Record v</w:t>
      </w:r>
      <w:r w:rsidR="007D3AE7" w:rsidRPr="0058767D">
        <w:rPr>
          <w:rFonts w:ascii="Arial" w:hAnsi="Arial"/>
          <w:b/>
          <w:bCs/>
          <w:i/>
          <w:iCs/>
          <w:sz w:val="22"/>
          <w:szCs w:val="22"/>
          <w:lang w:val="en-US"/>
        </w:rPr>
        <w:t xml:space="preserve">olumes </w:t>
      </w:r>
      <w:r w:rsidRPr="0058767D">
        <w:rPr>
          <w:rFonts w:ascii="Arial" w:hAnsi="Arial"/>
          <w:b/>
          <w:bCs/>
          <w:i/>
          <w:iCs/>
          <w:sz w:val="22"/>
          <w:szCs w:val="22"/>
          <w:lang w:val="en-US"/>
        </w:rPr>
        <w:t>for used trucks, up</w:t>
      </w:r>
      <w:r w:rsidR="007D3AE7" w:rsidRPr="0058767D">
        <w:rPr>
          <w:rFonts w:ascii="Arial" w:hAnsi="Arial"/>
          <w:b/>
          <w:bCs/>
          <w:i/>
          <w:iCs/>
          <w:sz w:val="22"/>
          <w:szCs w:val="22"/>
          <w:lang w:val="en-US"/>
        </w:rPr>
        <w:t xml:space="preserve"> 9%</w:t>
      </w:r>
    </w:p>
    <w:p w14:paraId="5AA6E325" w14:textId="77777777" w:rsidR="007D3AE7" w:rsidRPr="0058767D" w:rsidRDefault="007D3AE7" w:rsidP="007D3AE7">
      <w:pPr>
        <w:pStyle w:val="ListParagraph"/>
        <w:spacing w:line="276" w:lineRule="auto"/>
        <w:ind w:left="1418"/>
        <w:rPr>
          <w:rFonts w:ascii="Arial" w:hAnsi="Arial"/>
          <w:sz w:val="22"/>
          <w:szCs w:val="22"/>
          <w:lang w:val="en-US"/>
        </w:rPr>
      </w:pPr>
    </w:p>
    <w:p w14:paraId="33FF04CB" w14:textId="076C4C69" w:rsidR="0058767D" w:rsidRPr="0058767D" w:rsidRDefault="0058767D" w:rsidP="0058767D">
      <w:pPr>
        <w:spacing w:line="276" w:lineRule="auto"/>
        <w:rPr>
          <w:rFonts w:ascii="Arial" w:hAnsi="Arial"/>
          <w:sz w:val="22"/>
          <w:szCs w:val="22"/>
          <w:lang w:val="en-US"/>
        </w:rPr>
      </w:pPr>
      <w:r w:rsidRPr="0058767D">
        <w:rPr>
          <w:rFonts w:ascii="Arial" w:hAnsi="Arial"/>
          <w:sz w:val="22"/>
          <w:szCs w:val="22"/>
          <w:lang w:val="en-US"/>
        </w:rPr>
        <w:t>Used Trucks is a strategic sector for Renault Trucks. The actions taken by the manufacturer with respect to the specification of new trucks (with a view to their future arrival on the used truck market), as well as initiatives introduced during the pandemic in terms of financing flexibility, ease of co</w:t>
      </w:r>
      <w:r w:rsidR="00BC58B8">
        <w:rPr>
          <w:rFonts w:ascii="Arial" w:hAnsi="Arial"/>
          <w:sz w:val="22"/>
          <w:szCs w:val="22"/>
          <w:lang w:val="en-US"/>
        </w:rPr>
        <w:t xml:space="preserve">ntract interruption, etc., </w:t>
      </w:r>
      <w:r w:rsidRPr="0058767D">
        <w:rPr>
          <w:rFonts w:ascii="Arial" w:hAnsi="Arial"/>
          <w:sz w:val="22"/>
          <w:szCs w:val="22"/>
          <w:lang w:val="en-US"/>
        </w:rPr>
        <w:t xml:space="preserve">enabled the manufacturer to perform well in 2020. Renault Trucks recorded a record volume of invoicing with 10,308 used vehicles invoiced, an increase of 9% </w:t>
      </w:r>
      <w:r w:rsidR="00BC58B8">
        <w:rPr>
          <w:rFonts w:ascii="Arial" w:hAnsi="Arial"/>
          <w:sz w:val="22"/>
          <w:szCs w:val="22"/>
          <w:lang w:val="en-US"/>
        </w:rPr>
        <w:t>on</w:t>
      </w:r>
      <w:r w:rsidRPr="0058767D">
        <w:rPr>
          <w:rFonts w:ascii="Arial" w:hAnsi="Arial"/>
          <w:sz w:val="22"/>
          <w:szCs w:val="22"/>
          <w:lang w:val="en-US"/>
        </w:rPr>
        <w:t xml:space="preserve"> 2019.</w:t>
      </w:r>
    </w:p>
    <w:p w14:paraId="5967A73A" w14:textId="77777777" w:rsidR="0058767D" w:rsidRPr="0058767D" w:rsidRDefault="0058767D" w:rsidP="0058767D">
      <w:pPr>
        <w:spacing w:line="276" w:lineRule="auto"/>
        <w:rPr>
          <w:rFonts w:ascii="Arial" w:hAnsi="Arial"/>
          <w:sz w:val="22"/>
          <w:szCs w:val="22"/>
          <w:lang w:val="en-US"/>
        </w:rPr>
      </w:pPr>
    </w:p>
    <w:p w14:paraId="788740D9" w14:textId="77777777" w:rsidR="0058767D" w:rsidRPr="0058767D" w:rsidRDefault="0058767D" w:rsidP="0058767D">
      <w:pPr>
        <w:spacing w:line="276" w:lineRule="auto"/>
        <w:rPr>
          <w:rFonts w:ascii="Arial" w:hAnsi="Arial"/>
          <w:sz w:val="22"/>
          <w:szCs w:val="22"/>
          <w:lang w:val="en-US"/>
        </w:rPr>
      </w:pPr>
      <w:r w:rsidRPr="0058767D">
        <w:rPr>
          <w:rFonts w:ascii="Arial" w:hAnsi="Arial"/>
          <w:sz w:val="22"/>
          <w:szCs w:val="22"/>
          <w:lang w:val="en-US"/>
        </w:rPr>
        <w:t>Renault Trucks has also significantly increased its performance in terms of used truck services, with service penetration up 4 points on 2019 to 28%. The number of used trucks sold with a Selection warranty contract also rose 25% in 2020.</w:t>
      </w:r>
    </w:p>
    <w:p w14:paraId="26071B95" w14:textId="77777777" w:rsidR="007D3AE7" w:rsidRPr="00BC58B8" w:rsidRDefault="007D3AE7" w:rsidP="007D3AE7">
      <w:pPr>
        <w:spacing w:line="276" w:lineRule="auto"/>
        <w:rPr>
          <w:rFonts w:ascii="Arial" w:hAnsi="Arial"/>
          <w:sz w:val="22"/>
          <w:szCs w:val="22"/>
          <w:lang w:val="en-US"/>
        </w:rPr>
      </w:pPr>
    </w:p>
    <w:p w14:paraId="6F0471DC" w14:textId="52942A40" w:rsidR="007D3AE7" w:rsidRPr="00BC58B8" w:rsidRDefault="007D3AE7" w:rsidP="007D3AE7">
      <w:pPr>
        <w:spacing w:line="276" w:lineRule="auto"/>
        <w:rPr>
          <w:rFonts w:ascii="Arial" w:hAnsi="Arial"/>
          <w:sz w:val="22"/>
          <w:szCs w:val="22"/>
          <w:lang w:val="en-US"/>
        </w:rPr>
      </w:pPr>
    </w:p>
    <w:p w14:paraId="592E6A2D" w14:textId="7F8D5DB1" w:rsidR="007D3AE7" w:rsidRPr="0058767D" w:rsidRDefault="0058767D" w:rsidP="002B51F6">
      <w:pPr>
        <w:pStyle w:val="ListParagraph"/>
        <w:spacing w:line="276" w:lineRule="auto"/>
        <w:ind w:left="0"/>
        <w:rPr>
          <w:rFonts w:ascii="Arial" w:hAnsi="Arial"/>
          <w:b/>
          <w:bCs/>
          <w:i/>
          <w:iCs/>
          <w:sz w:val="22"/>
          <w:szCs w:val="22"/>
          <w:lang w:val="en-US"/>
        </w:rPr>
      </w:pPr>
      <w:r w:rsidRPr="0058767D">
        <w:rPr>
          <w:rFonts w:ascii="Arial" w:hAnsi="Arial"/>
          <w:b/>
          <w:bCs/>
          <w:i/>
          <w:iCs/>
          <w:sz w:val="22"/>
          <w:szCs w:val="22"/>
          <w:lang w:val="en-US"/>
        </w:rPr>
        <w:t>A unique</w:t>
      </w:r>
      <w:r w:rsidR="007D3AE7" w:rsidRPr="0058767D">
        <w:rPr>
          <w:rFonts w:ascii="Arial" w:hAnsi="Arial"/>
          <w:b/>
          <w:bCs/>
          <w:i/>
          <w:iCs/>
          <w:sz w:val="22"/>
          <w:szCs w:val="22"/>
          <w:lang w:val="en-US"/>
        </w:rPr>
        <w:t xml:space="preserve"> position </w:t>
      </w:r>
      <w:r w:rsidRPr="0058767D">
        <w:rPr>
          <w:rFonts w:ascii="Arial" w:hAnsi="Arial"/>
          <w:b/>
          <w:bCs/>
          <w:i/>
          <w:iCs/>
          <w:sz w:val="22"/>
          <w:szCs w:val="22"/>
          <w:lang w:val="en-US"/>
        </w:rPr>
        <w:t xml:space="preserve">on the used </w:t>
      </w:r>
      <w:r w:rsidR="001B4B25">
        <w:rPr>
          <w:rFonts w:ascii="Arial" w:hAnsi="Arial"/>
          <w:b/>
          <w:bCs/>
          <w:i/>
          <w:iCs/>
          <w:sz w:val="22"/>
          <w:szCs w:val="22"/>
          <w:lang w:val="en-US"/>
        </w:rPr>
        <w:t>trucks</w:t>
      </w:r>
      <w:r w:rsidRPr="0058767D">
        <w:rPr>
          <w:rFonts w:ascii="Arial" w:hAnsi="Arial"/>
          <w:b/>
          <w:bCs/>
          <w:i/>
          <w:iCs/>
          <w:sz w:val="22"/>
          <w:szCs w:val="22"/>
          <w:lang w:val="en-US"/>
        </w:rPr>
        <w:t xml:space="preserve"> market</w:t>
      </w:r>
    </w:p>
    <w:p w14:paraId="1925C620" w14:textId="77777777" w:rsidR="007D3AE7" w:rsidRPr="0058767D" w:rsidRDefault="007D3AE7" w:rsidP="007D3AE7">
      <w:pPr>
        <w:spacing w:line="276" w:lineRule="auto"/>
        <w:rPr>
          <w:rFonts w:ascii="Arial" w:hAnsi="Arial"/>
          <w:sz w:val="22"/>
          <w:szCs w:val="22"/>
          <w:lang w:val="en-US"/>
        </w:rPr>
      </w:pPr>
    </w:p>
    <w:p w14:paraId="754EE384" w14:textId="77777777" w:rsidR="00A117AB" w:rsidRPr="00A117AB" w:rsidRDefault="00A117AB" w:rsidP="00A117AB">
      <w:pPr>
        <w:spacing w:line="276" w:lineRule="auto"/>
        <w:rPr>
          <w:rFonts w:ascii="Arial" w:hAnsi="Arial"/>
          <w:sz w:val="22"/>
          <w:szCs w:val="22"/>
          <w:lang w:val="en-US"/>
        </w:rPr>
      </w:pPr>
      <w:r w:rsidRPr="00A117AB">
        <w:rPr>
          <w:rFonts w:ascii="Arial" w:hAnsi="Arial"/>
          <w:sz w:val="22"/>
          <w:szCs w:val="22"/>
          <w:lang w:val="en-US"/>
        </w:rPr>
        <w:t>Renault Trucks is adopting an entirely innovative approach to the used vehicle market. This strategy is unique on the market and is based on upcycling and recycling.</w:t>
      </w:r>
    </w:p>
    <w:p w14:paraId="6E7B4539" w14:textId="77777777" w:rsidR="00A117AB" w:rsidRPr="00A117AB" w:rsidRDefault="00A117AB" w:rsidP="00A117AB">
      <w:pPr>
        <w:spacing w:line="276" w:lineRule="auto"/>
        <w:rPr>
          <w:rFonts w:ascii="Arial" w:hAnsi="Arial"/>
          <w:sz w:val="22"/>
          <w:szCs w:val="22"/>
          <w:lang w:val="en-US"/>
        </w:rPr>
      </w:pPr>
    </w:p>
    <w:p w14:paraId="2D7B7541" w14:textId="355616AF" w:rsidR="009E1E1B" w:rsidRPr="00A117AB" w:rsidRDefault="00A117AB" w:rsidP="007D3AE7">
      <w:pPr>
        <w:spacing w:line="276" w:lineRule="auto"/>
        <w:rPr>
          <w:rFonts w:ascii="Arial" w:hAnsi="Arial"/>
          <w:sz w:val="22"/>
          <w:szCs w:val="22"/>
          <w:lang w:val="en-US"/>
        </w:rPr>
      </w:pPr>
      <w:r w:rsidRPr="00A117AB">
        <w:rPr>
          <w:rFonts w:ascii="Arial" w:hAnsi="Arial"/>
          <w:sz w:val="22"/>
          <w:szCs w:val="22"/>
          <w:lang w:val="en-US"/>
        </w:rPr>
        <w:t xml:space="preserve">The best illustration of this is its Used Trucks Factory, a </w:t>
      </w:r>
      <w:proofErr w:type="spellStart"/>
      <w:r w:rsidRPr="00A117AB">
        <w:rPr>
          <w:rFonts w:ascii="Arial" w:hAnsi="Arial"/>
          <w:sz w:val="22"/>
          <w:szCs w:val="22"/>
          <w:lang w:val="en-US"/>
        </w:rPr>
        <w:t>specialised</w:t>
      </w:r>
      <w:proofErr w:type="spellEnd"/>
      <w:r w:rsidRPr="00A117AB">
        <w:rPr>
          <w:rFonts w:ascii="Arial" w:hAnsi="Arial"/>
          <w:sz w:val="22"/>
          <w:szCs w:val="22"/>
          <w:lang w:val="en-US"/>
        </w:rPr>
        <w:t xml:space="preserve"> workshop for the transformation of used trucks integrated into the Bourg-</w:t>
      </w:r>
      <w:proofErr w:type="spellStart"/>
      <w:r w:rsidRPr="00A117AB">
        <w:rPr>
          <w:rFonts w:ascii="Arial" w:hAnsi="Arial"/>
          <w:sz w:val="22"/>
          <w:szCs w:val="22"/>
          <w:lang w:val="en-US"/>
        </w:rPr>
        <w:t>en</w:t>
      </w:r>
      <w:proofErr w:type="spellEnd"/>
      <w:r w:rsidRPr="00A117AB">
        <w:rPr>
          <w:rFonts w:ascii="Arial" w:hAnsi="Arial"/>
          <w:sz w:val="22"/>
          <w:szCs w:val="22"/>
          <w:lang w:val="en-US"/>
        </w:rPr>
        <w:t>-</w:t>
      </w:r>
      <w:proofErr w:type="spellStart"/>
      <w:r w:rsidRPr="00A117AB">
        <w:rPr>
          <w:rFonts w:ascii="Arial" w:hAnsi="Arial"/>
          <w:sz w:val="22"/>
          <w:szCs w:val="22"/>
          <w:lang w:val="en-US"/>
        </w:rPr>
        <w:t>Bresse</w:t>
      </w:r>
      <w:proofErr w:type="spellEnd"/>
      <w:r w:rsidRPr="00A117AB">
        <w:rPr>
          <w:rFonts w:ascii="Arial" w:hAnsi="Arial"/>
          <w:sz w:val="22"/>
          <w:szCs w:val="22"/>
          <w:lang w:val="en-US"/>
        </w:rPr>
        <w:t xml:space="preserve"> manufacturing site. The conversions carried out there are the subject of specific R&amp;D studies and, in terms of the industrial manufacturing process and quality control, meet the same high standards as those applied to the manufacture of new vehicle</w:t>
      </w:r>
      <w:r w:rsidR="00BC58B8">
        <w:rPr>
          <w:rFonts w:ascii="Arial" w:hAnsi="Arial"/>
          <w:sz w:val="22"/>
          <w:szCs w:val="22"/>
          <w:lang w:val="en-US"/>
        </w:rPr>
        <w:t>s</w:t>
      </w:r>
      <w:r w:rsidRPr="00A117AB">
        <w:rPr>
          <w:rFonts w:ascii="Arial" w:hAnsi="Arial"/>
          <w:sz w:val="22"/>
          <w:szCs w:val="22"/>
          <w:lang w:val="en-US"/>
        </w:rPr>
        <w:t xml:space="preserve">. 500 additional vehicles were manufactured at the Used Trucks Factory in 2020 and new models were launched this year, such as the Renault Trucks T X-64, a vehicle dedicated to the African and </w:t>
      </w:r>
      <w:r>
        <w:rPr>
          <w:rFonts w:ascii="Arial" w:hAnsi="Arial"/>
          <w:sz w:val="22"/>
          <w:szCs w:val="22"/>
          <w:lang w:val="en-US"/>
        </w:rPr>
        <w:t>Middle Eastern markets.</w:t>
      </w:r>
    </w:p>
    <w:p w14:paraId="70A31BE3" w14:textId="77777777" w:rsidR="009E1E1B" w:rsidRPr="00A117AB" w:rsidRDefault="009E1E1B" w:rsidP="007D3AE7">
      <w:pPr>
        <w:spacing w:line="276" w:lineRule="auto"/>
        <w:rPr>
          <w:rFonts w:ascii="Arial" w:hAnsi="Arial"/>
          <w:sz w:val="22"/>
          <w:szCs w:val="22"/>
          <w:lang w:val="en-US"/>
        </w:rPr>
      </w:pPr>
    </w:p>
    <w:p w14:paraId="52104D24" w14:textId="77777777" w:rsidR="00A117AB" w:rsidRPr="00A117AB" w:rsidRDefault="00A117AB" w:rsidP="00A117AB">
      <w:pPr>
        <w:jc w:val="both"/>
        <w:rPr>
          <w:rFonts w:ascii="Arial" w:hAnsi="Arial"/>
          <w:sz w:val="22"/>
          <w:szCs w:val="22"/>
          <w:lang w:val="en-US"/>
        </w:rPr>
      </w:pPr>
      <w:r w:rsidRPr="00A117AB">
        <w:rPr>
          <w:rFonts w:ascii="Arial" w:hAnsi="Arial"/>
          <w:sz w:val="22"/>
          <w:szCs w:val="22"/>
          <w:lang w:val="en-US"/>
        </w:rPr>
        <w:t>Renault Trucks is also pursuing the implementation of its own recycling and reuse of parts for heavy goods vehicles, with Indra Automobile Recycling. This project has been approved by the French ADEME environmental agency.</w:t>
      </w:r>
    </w:p>
    <w:p w14:paraId="566C48DA" w14:textId="77777777" w:rsidR="00A117AB" w:rsidRPr="00A117AB" w:rsidRDefault="00A117AB" w:rsidP="00A117AB">
      <w:pPr>
        <w:jc w:val="both"/>
        <w:rPr>
          <w:rFonts w:ascii="Arial" w:hAnsi="Arial"/>
          <w:sz w:val="22"/>
          <w:szCs w:val="22"/>
          <w:lang w:val="en-US"/>
        </w:rPr>
      </w:pPr>
    </w:p>
    <w:p w14:paraId="1333A6D1" w14:textId="77777777" w:rsidR="00A117AB" w:rsidRPr="00A117AB" w:rsidRDefault="00A117AB" w:rsidP="00A117AB">
      <w:pPr>
        <w:jc w:val="both"/>
        <w:rPr>
          <w:rFonts w:ascii="Arial" w:hAnsi="Arial"/>
          <w:sz w:val="22"/>
          <w:szCs w:val="22"/>
          <w:lang w:val="en-US"/>
        </w:rPr>
      </w:pPr>
      <w:r w:rsidRPr="00A117AB">
        <w:rPr>
          <w:rFonts w:ascii="Arial" w:hAnsi="Arial"/>
          <w:sz w:val="22"/>
          <w:szCs w:val="22"/>
          <w:lang w:val="en-US"/>
        </w:rPr>
        <w:t>A true pioneer in its approach to used vehicles, Renault Trucks is transforming the activity and purchasing habits, as well as accelerating its transition to a circular economy.</w:t>
      </w:r>
    </w:p>
    <w:p w14:paraId="3F936EAD" w14:textId="77777777" w:rsidR="00A117AB" w:rsidRPr="00A117AB" w:rsidRDefault="00A117AB" w:rsidP="00A117AB">
      <w:pPr>
        <w:jc w:val="both"/>
        <w:rPr>
          <w:rFonts w:ascii="Arial" w:hAnsi="Arial"/>
          <w:sz w:val="22"/>
          <w:szCs w:val="22"/>
          <w:lang w:val="en-US"/>
        </w:rPr>
      </w:pPr>
    </w:p>
    <w:p w14:paraId="1609B905" w14:textId="77777777" w:rsidR="00A117AB" w:rsidRPr="00A117AB" w:rsidRDefault="00A117AB" w:rsidP="00A117AB">
      <w:pPr>
        <w:jc w:val="both"/>
        <w:rPr>
          <w:rFonts w:ascii="Arial" w:hAnsi="Arial"/>
          <w:sz w:val="22"/>
          <w:szCs w:val="22"/>
          <w:lang w:val="en-US"/>
        </w:rPr>
      </w:pPr>
    </w:p>
    <w:p w14:paraId="0E0BA3F3" w14:textId="77777777" w:rsidR="00A117AB" w:rsidRPr="00A117AB" w:rsidRDefault="00A117AB" w:rsidP="00A117AB">
      <w:pPr>
        <w:jc w:val="both"/>
        <w:rPr>
          <w:rFonts w:ascii="Arial" w:hAnsi="Arial"/>
          <w:b/>
          <w:i/>
          <w:sz w:val="22"/>
          <w:szCs w:val="22"/>
          <w:lang w:val="en-US"/>
        </w:rPr>
      </w:pPr>
      <w:r w:rsidRPr="00A117AB">
        <w:rPr>
          <w:rFonts w:ascii="Arial" w:hAnsi="Arial"/>
          <w:b/>
          <w:i/>
          <w:sz w:val="22"/>
          <w:szCs w:val="22"/>
          <w:lang w:val="en-US"/>
        </w:rPr>
        <w:t>Renault Trucks continues to invest heavily in electric mobility</w:t>
      </w:r>
    </w:p>
    <w:p w14:paraId="6F9D5E6B" w14:textId="77777777" w:rsidR="00A117AB" w:rsidRPr="00A117AB" w:rsidRDefault="00A117AB" w:rsidP="00A117AB">
      <w:pPr>
        <w:jc w:val="both"/>
        <w:rPr>
          <w:rFonts w:ascii="Arial" w:hAnsi="Arial"/>
          <w:sz w:val="22"/>
          <w:szCs w:val="22"/>
          <w:lang w:val="en-US"/>
        </w:rPr>
      </w:pPr>
    </w:p>
    <w:p w14:paraId="033C111B" w14:textId="1A148620" w:rsidR="00A117AB" w:rsidRPr="00A117AB" w:rsidRDefault="00A117AB" w:rsidP="00A117AB">
      <w:pPr>
        <w:jc w:val="both"/>
        <w:rPr>
          <w:rFonts w:ascii="Arial" w:hAnsi="Arial"/>
          <w:sz w:val="22"/>
          <w:szCs w:val="22"/>
          <w:lang w:val="en-US"/>
        </w:rPr>
      </w:pPr>
      <w:r w:rsidRPr="00A117AB">
        <w:rPr>
          <w:rFonts w:ascii="Arial" w:hAnsi="Arial"/>
          <w:sz w:val="22"/>
          <w:szCs w:val="22"/>
          <w:lang w:val="en-US"/>
        </w:rPr>
        <w:t xml:space="preserve">Renault Trucks has set ambitious targets for electric mobility in terms of sales volumes. The manufacturer has announced that by 2025, electric vehicles will represent 10% of its total vehicle sales and 35% by 2030. The </w:t>
      </w:r>
      <w:r w:rsidR="00BC58B8">
        <w:rPr>
          <w:rFonts w:ascii="Arial" w:hAnsi="Arial"/>
          <w:sz w:val="22"/>
          <w:szCs w:val="22"/>
          <w:lang w:val="en-US"/>
        </w:rPr>
        <w:t>ultimate</w:t>
      </w:r>
      <w:r w:rsidRPr="00A117AB">
        <w:rPr>
          <w:rFonts w:ascii="Arial" w:hAnsi="Arial"/>
          <w:sz w:val="22"/>
          <w:szCs w:val="22"/>
          <w:lang w:val="en-US"/>
        </w:rPr>
        <w:t xml:space="preserve"> goal is to provide 100% of its vehicles without fossil fuels by 2040.</w:t>
      </w:r>
    </w:p>
    <w:p w14:paraId="3268F161" w14:textId="77777777" w:rsidR="00A117AB" w:rsidRPr="00A117AB" w:rsidRDefault="00A117AB" w:rsidP="00A117AB">
      <w:pPr>
        <w:jc w:val="both"/>
        <w:rPr>
          <w:rFonts w:ascii="Arial" w:hAnsi="Arial"/>
          <w:sz w:val="22"/>
          <w:szCs w:val="22"/>
          <w:lang w:val="en-US"/>
        </w:rPr>
      </w:pPr>
    </w:p>
    <w:p w14:paraId="71D55A94" w14:textId="77777777" w:rsidR="00A43A8A" w:rsidRPr="00A117AB" w:rsidRDefault="00A43A8A" w:rsidP="00A43B25">
      <w:pPr>
        <w:jc w:val="both"/>
        <w:rPr>
          <w:rFonts w:ascii="Arial" w:hAnsi="Arial"/>
          <w:sz w:val="22"/>
          <w:szCs w:val="22"/>
          <w:lang w:val="en-US"/>
        </w:rPr>
      </w:pPr>
    </w:p>
    <w:p w14:paraId="62C1E1FA" w14:textId="0B55A077" w:rsidR="00A117AB" w:rsidRPr="00A117AB" w:rsidRDefault="00A117AB" w:rsidP="00A117AB">
      <w:pPr>
        <w:jc w:val="both"/>
        <w:rPr>
          <w:rFonts w:ascii="Arial" w:hAnsi="Arial"/>
          <w:sz w:val="22"/>
          <w:szCs w:val="22"/>
          <w:lang w:val="en-US"/>
        </w:rPr>
      </w:pPr>
      <w:r w:rsidRPr="00A117AB">
        <w:rPr>
          <w:rFonts w:ascii="Arial" w:hAnsi="Arial"/>
          <w:sz w:val="22"/>
          <w:szCs w:val="22"/>
          <w:lang w:val="en-US"/>
        </w:rPr>
        <w:t>The manufacturer is making huge investments to achieve this goal. In March 2020, it started series production of its second generation of electric vehicles at the Blainville-sur-Orne plant and now boasts the widest electric range on the market. Renault Trucks D Z.E., D Wide Z.E. and Master Z.E.</w:t>
      </w:r>
      <w:r w:rsidR="00B116FA">
        <w:rPr>
          <w:rFonts w:ascii="Arial" w:hAnsi="Arial"/>
          <w:sz w:val="22"/>
          <w:szCs w:val="22"/>
          <w:lang w:val="en-US"/>
        </w:rPr>
        <w:t xml:space="preserve"> constitute</w:t>
      </w:r>
      <w:r w:rsidRPr="00A117AB">
        <w:rPr>
          <w:rFonts w:ascii="Arial" w:hAnsi="Arial"/>
          <w:sz w:val="22"/>
          <w:szCs w:val="22"/>
          <w:lang w:val="en-US"/>
        </w:rPr>
        <w:t xml:space="preserve"> a range that extends from 3.1 to 26 </w:t>
      </w:r>
      <w:proofErr w:type="spellStart"/>
      <w:r w:rsidRPr="00A117AB">
        <w:rPr>
          <w:rFonts w:ascii="Arial" w:hAnsi="Arial"/>
          <w:sz w:val="22"/>
          <w:szCs w:val="22"/>
          <w:lang w:val="en-US"/>
        </w:rPr>
        <w:t>tonnes</w:t>
      </w:r>
      <w:proofErr w:type="spellEnd"/>
      <w:r w:rsidRPr="00A117AB">
        <w:rPr>
          <w:rFonts w:ascii="Arial" w:hAnsi="Arial"/>
          <w:sz w:val="22"/>
          <w:szCs w:val="22"/>
          <w:lang w:val="en-US"/>
        </w:rPr>
        <w:t>, meet</w:t>
      </w:r>
      <w:r w:rsidR="00B116FA">
        <w:rPr>
          <w:rFonts w:ascii="Arial" w:hAnsi="Arial"/>
          <w:sz w:val="22"/>
          <w:szCs w:val="22"/>
          <w:lang w:val="en-US"/>
        </w:rPr>
        <w:t>ing</w:t>
      </w:r>
      <w:r w:rsidRPr="00A117AB">
        <w:rPr>
          <w:rFonts w:ascii="Arial" w:hAnsi="Arial"/>
          <w:sz w:val="22"/>
          <w:szCs w:val="22"/>
          <w:lang w:val="en-US"/>
        </w:rPr>
        <w:t xml:space="preserve"> the urban requirements of delivery, distribution and waste collection. </w:t>
      </w:r>
    </w:p>
    <w:p w14:paraId="43072975" w14:textId="77777777" w:rsidR="00A117AB" w:rsidRPr="00A117AB" w:rsidRDefault="00A117AB" w:rsidP="00A117AB">
      <w:pPr>
        <w:jc w:val="both"/>
        <w:rPr>
          <w:rFonts w:ascii="Arial" w:hAnsi="Arial"/>
          <w:sz w:val="22"/>
          <w:szCs w:val="22"/>
          <w:lang w:val="en-US"/>
        </w:rPr>
      </w:pPr>
    </w:p>
    <w:p w14:paraId="04CE4E17" w14:textId="77777777" w:rsidR="00A117AB" w:rsidRPr="00A117AB" w:rsidRDefault="00A117AB" w:rsidP="00A117AB">
      <w:pPr>
        <w:jc w:val="both"/>
        <w:rPr>
          <w:rFonts w:ascii="Arial" w:hAnsi="Arial"/>
          <w:sz w:val="22"/>
          <w:szCs w:val="22"/>
          <w:lang w:val="en-US"/>
        </w:rPr>
      </w:pPr>
      <w:r w:rsidRPr="00A117AB">
        <w:rPr>
          <w:rFonts w:ascii="Arial" w:hAnsi="Arial"/>
          <w:sz w:val="22"/>
          <w:szCs w:val="22"/>
          <w:lang w:val="en-US"/>
        </w:rPr>
        <w:t xml:space="preserve">To help its customers accelerate their energy transition, Renault Trucks has set up a new sales </w:t>
      </w:r>
      <w:proofErr w:type="spellStart"/>
      <w:r w:rsidRPr="00A117AB">
        <w:rPr>
          <w:rFonts w:ascii="Arial" w:hAnsi="Arial"/>
          <w:sz w:val="22"/>
          <w:szCs w:val="22"/>
          <w:lang w:val="en-US"/>
        </w:rPr>
        <w:t>organisation</w:t>
      </w:r>
      <w:proofErr w:type="spellEnd"/>
      <w:r w:rsidRPr="00A117AB">
        <w:rPr>
          <w:rFonts w:ascii="Arial" w:hAnsi="Arial"/>
          <w:sz w:val="22"/>
          <w:szCs w:val="22"/>
          <w:lang w:val="en-US"/>
        </w:rPr>
        <w:t xml:space="preserve"> dedicated to electric mobility.</w:t>
      </w:r>
    </w:p>
    <w:p w14:paraId="79968100" w14:textId="77777777" w:rsidR="00A117AB" w:rsidRPr="00A117AB" w:rsidRDefault="00A117AB" w:rsidP="00A117AB">
      <w:pPr>
        <w:jc w:val="both"/>
        <w:rPr>
          <w:rFonts w:ascii="Arial" w:hAnsi="Arial"/>
          <w:sz w:val="22"/>
          <w:szCs w:val="22"/>
          <w:lang w:val="en-US"/>
        </w:rPr>
      </w:pPr>
    </w:p>
    <w:p w14:paraId="639205A0" w14:textId="7251CEBA" w:rsidR="00302546" w:rsidRPr="00B116FA" w:rsidRDefault="00A117AB" w:rsidP="00B116FA">
      <w:pPr>
        <w:jc w:val="both"/>
        <w:rPr>
          <w:rFonts w:cs="Arial"/>
          <w:b/>
          <w:i/>
          <w:sz w:val="18"/>
          <w:szCs w:val="18"/>
          <w:lang w:val="en-US"/>
        </w:rPr>
      </w:pPr>
      <w:r w:rsidRPr="00A117AB">
        <w:rPr>
          <w:rFonts w:ascii="Arial" w:hAnsi="Arial"/>
          <w:sz w:val="22"/>
          <w:szCs w:val="22"/>
          <w:lang w:val="en-US"/>
        </w:rPr>
        <w:lastRenderedPageBreak/>
        <w:t xml:space="preserve">At the same time, the manufacturer is continuing to invest in extending the electrification of its range of vehicles to all uses. From 2023, an electric range will be available for </w:t>
      </w:r>
      <w:r w:rsidR="00B116FA" w:rsidRPr="00B116FA">
        <w:rPr>
          <w:rFonts w:ascii="Arial" w:hAnsi="Arial"/>
          <w:sz w:val="22"/>
          <w:szCs w:val="22"/>
          <w:lang w:val="en-US"/>
        </w:rPr>
        <w:t>each segment, namely distribution, construction and long distance</w:t>
      </w:r>
      <w:r w:rsidR="00B116FA">
        <w:rPr>
          <w:rFonts w:ascii="Arial" w:hAnsi="Arial"/>
          <w:sz w:val="22"/>
          <w:szCs w:val="22"/>
          <w:lang w:val="en-US"/>
        </w:rPr>
        <w:t>.</w:t>
      </w:r>
    </w:p>
    <w:p w14:paraId="29B375EF" w14:textId="64C00E4A" w:rsidR="00302546" w:rsidRPr="00B116FA" w:rsidRDefault="00302546">
      <w:pPr>
        <w:rPr>
          <w:rFonts w:cs="Arial"/>
          <w:b/>
          <w:i/>
          <w:sz w:val="18"/>
          <w:szCs w:val="18"/>
          <w:lang w:val="en-US"/>
        </w:rPr>
      </w:pPr>
    </w:p>
    <w:p w14:paraId="36F11D20" w14:textId="77777777" w:rsidR="00302546" w:rsidRPr="00B116FA" w:rsidRDefault="00302546">
      <w:pPr>
        <w:rPr>
          <w:rFonts w:cs="Arial"/>
          <w:b/>
          <w:i/>
          <w:sz w:val="18"/>
          <w:szCs w:val="18"/>
          <w:lang w:val="en-US"/>
        </w:rPr>
      </w:pPr>
    </w:p>
    <w:p w14:paraId="44D56BD9" w14:textId="4A973F9E" w:rsidR="0031121B" w:rsidRPr="00B116FA" w:rsidRDefault="0031121B">
      <w:pPr>
        <w:rPr>
          <w:rFonts w:cs="Arial"/>
          <w:b/>
          <w:i/>
          <w:sz w:val="18"/>
          <w:szCs w:val="18"/>
          <w:lang w:val="en-US"/>
        </w:rPr>
      </w:pPr>
    </w:p>
    <w:p w14:paraId="27707DCC" w14:textId="77777777" w:rsidR="0031121B" w:rsidRPr="00B116FA" w:rsidRDefault="0031121B">
      <w:pPr>
        <w:rPr>
          <w:rFonts w:ascii="Arial" w:hAnsi="Arial" w:cs="Arial"/>
          <w:b/>
          <w:i/>
          <w:sz w:val="18"/>
          <w:szCs w:val="18"/>
          <w:lang w:val="en-US"/>
        </w:rPr>
      </w:pPr>
    </w:p>
    <w:p w14:paraId="247D643A" w14:textId="77777777" w:rsidR="00EA4956" w:rsidRPr="00EA4956" w:rsidRDefault="00EA4956" w:rsidP="00B76752">
      <w:pPr>
        <w:spacing w:line="276" w:lineRule="auto"/>
        <w:rPr>
          <w:rFonts w:ascii="Arial" w:hAnsi="Arial"/>
          <w:sz w:val="20"/>
          <w:szCs w:val="20"/>
        </w:rPr>
      </w:pPr>
    </w:p>
    <w:p w14:paraId="51FB18E4" w14:textId="5AF73236" w:rsidR="00276F2E" w:rsidRDefault="00276F2E" w:rsidP="00B76752">
      <w:pPr>
        <w:pStyle w:val="TEXTECOURANT"/>
        <w:spacing w:line="276" w:lineRule="auto"/>
        <w:ind w:left="0"/>
        <w:rPr>
          <w:b/>
          <w:bCs/>
          <w:color w:val="E32329" w:themeColor="background2"/>
          <w:sz w:val="18"/>
          <w:szCs w:val="18"/>
        </w:rPr>
      </w:pPr>
    </w:p>
    <w:p w14:paraId="584E166F" w14:textId="46BF91D7" w:rsidR="00302546" w:rsidRDefault="00302546" w:rsidP="00B76752">
      <w:pPr>
        <w:pStyle w:val="TEXTECOURANT"/>
        <w:spacing w:line="276" w:lineRule="auto"/>
        <w:ind w:left="0"/>
        <w:rPr>
          <w:b/>
          <w:bCs/>
          <w:color w:val="E32329" w:themeColor="background2"/>
          <w:sz w:val="18"/>
          <w:szCs w:val="18"/>
        </w:rPr>
      </w:pPr>
    </w:p>
    <w:p w14:paraId="3E4AC610" w14:textId="559D2F4D" w:rsidR="00302546" w:rsidRDefault="00302546" w:rsidP="00B76752">
      <w:pPr>
        <w:pStyle w:val="TEXTECOURANT"/>
        <w:spacing w:line="276" w:lineRule="auto"/>
        <w:ind w:left="0"/>
        <w:rPr>
          <w:b/>
          <w:bCs/>
          <w:color w:val="E32329" w:themeColor="background2"/>
          <w:sz w:val="18"/>
          <w:szCs w:val="18"/>
        </w:rPr>
      </w:pPr>
    </w:p>
    <w:p w14:paraId="0A2C6E80" w14:textId="77777777" w:rsidR="00302546" w:rsidRDefault="00302546" w:rsidP="00B76752">
      <w:pPr>
        <w:pStyle w:val="TEXTECOURANT"/>
        <w:spacing w:line="276" w:lineRule="auto"/>
        <w:ind w:left="0"/>
        <w:rPr>
          <w:b/>
          <w:bCs/>
          <w:color w:val="E32329" w:themeColor="background2"/>
          <w:sz w:val="18"/>
          <w:szCs w:val="18"/>
        </w:rPr>
      </w:pPr>
    </w:p>
    <w:p w14:paraId="28F6B5C7" w14:textId="77777777" w:rsidR="00276F2E" w:rsidRPr="00FC22B7" w:rsidRDefault="00276F2E" w:rsidP="00B76752">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1B4B25" w14:paraId="68BFBD5B" w14:textId="77777777" w:rsidTr="007422D9">
        <w:trPr>
          <w:trHeight w:val="964"/>
        </w:trPr>
        <w:tc>
          <w:tcPr>
            <w:tcW w:w="4670" w:type="dxa"/>
            <w:vAlign w:val="center"/>
          </w:tcPr>
          <w:p w14:paraId="1BA849B2" w14:textId="53779608" w:rsidR="00276F2E" w:rsidRPr="00906F40" w:rsidRDefault="00702434" w:rsidP="00702434">
            <w:pPr>
              <w:pStyle w:val="TEXTECOURANT"/>
              <w:spacing w:line="276" w:lineRule="auto"/>
              <w:ind w:left="0"/>
              <w:rPr>
                <w:b/>
                <w:bCs/>
                <w:color w:val="E32329" w:themeColor="background2"/>
                <w:sz w:val="18"/>
                <w:szCs w:val="18"/>
              </w:rPr>
            </w:pPr>
            <w:r>
              <w:rPr>
                <w:b/>
                <w:bCs/>
                <w:color w:val="E32329" w:themeColor="background2"/>
                <w:sz w:val="18"/>
                <w:szCs w:val="18"/>
              </w:rPr>
              <w:t xml:space="preserve">For </w:t>
            </w:r>
            <w:proofErr w:type="spellStart"/>
            <w:r>
              <w:rPr>
                <w:b/>
                <w:bCs/>
                <w:color w:val="E32329" w:themeColor="background2"/>
                <w:sz w:val="18"/>
                <w:szCs w:val="18"/>
              </w:rPr>
              <w:t>further</w:t>
            </w:r>
            <w:proofErr w:type="spellEnd"/>
            <w:r w:rsidR="00276F2E" w:rsidRPr="00F62473">
              <w:rPr>
                <w:b/>
                <w:bCs/>
                <w:color w:val="E32329" w:themeColor="background2"/>
                <w:sz w:val="18"/>
                <w:szCs w:val="18"/>
              </w:rPr>
              <w:t xml:space="preserve"> information: </w:t>
            </w:r>
          </w:p>
        </w:tc>
        <w:tc>
          <w:tcPr>
            <w:tcW w:w="4670" w:type="dxa"/>
            <w:vAlign w:val="center"/>
          </w:tcPr>
          <w:p w14:paraId="221FE032" w14:textId="77777777" w:rsidR="00276F2E" w:rsidRPr="00542BB9" w:rsidRDefault="00276F2E" w:rsidP="00B76752">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B76752">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B76752">
      <w:pPr>
        <w:pStyle w:val="TEXTECOURANT"/>
        <w:tabs>
          <w:tab w:val="left" w:pos="1170"/>
        </w:tabs>
        <w:spacing w:line="276" w:lineRule="auto"/>
        <w:ind w:left="0"/>
        <w:rPr>
          <w:lang w:val="en-US"/>
        </w:rPr>
      </w:pPr>
    </w:p>
    <w:p w14:paraId="59A32B57" w14:textId="77777777" w:rsidR="00F62473" w:rsidRPr="00293C1B" w:rsidRDefault="00F62473" w:rsidP="00B76752">
      <w:pPr>
        <w:pStyle w:val="TEXTECOURANT"/>
        <w:spacing w:line="276" w:lineRule="auto"/>
        <w:ind w:left="0"/>
        <w:rPr>
          <w:color w:val="auto"/>
          <w:lang w:val="en-US"/>
        </w:rPr>
      </w:pPr>
    </w:p>
    <w:sectPr w:rsidR="00F62473" w:rsidRPr="00293C1B" w:rsidSect="0084002D">
      <w:headerReference w:type="even" r:id="rId8"/>
      <w:headerReference w:type="default" r:id="rId9"/>
      <w:footerReference w:type="even" r:id="rId10"/>
      <w:footerReference w:type="default" r:id="rId11"/>
      <w:headerReference w:type="first" r:id="rId12"/>
      <w:footerReference w:type="first" r:id="rId13"/>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D0003" w14:textId="77777777" w:rsidR="001F3E51" w:rsidRDefault="001F3E51" w:rsidP="00BB5646">
      <w:r>
        <w:separator/>
      </w:r>
    </w:p>
  </w:endnote>
  <w:endnote w:type="continuationSeparator" w:id="0">
    <w:p w14:paraId="44C05221" w14:textId="77777777" w:rsidR="001F3E51" w:rsidRDefault="001F3E51"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9D0DD" w14:textId="77777777" w:rsidR="00D04BD4" w:rsidRDefault="00D04B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6EED9C9"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132F42">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C25C6" w14:textId="77777777" w:rsidR="001F3E51" w:rsidRDefault="001F3E51" w:rsidP="00BB5646">
      <w:r>
        <w:separator/>
      </w:r>
    </w:p>
  </w:footnote>
  <w:footnote w:type="continuationSeparator" w:id="0">
    <w:p w14:paraId="66FD444B" w14:textId="77777777" w:rsidR="001F3E51" w:rsidRDefault="001F3E51"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B465A" w14:textId="77777777" w:rsidR="00D04BD4" w:rsidRDefault="00D04B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3FD05"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D07A6"/>
    <w:multiLevelType w:val="hybridMultilevel"/>
    <w:tmpl w:val="CD4C8916"/>
    <w:lvl w:ilvl="0" w:tplc="B12A2F7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DF2B37"/>
    <w:multiLevelType w:val="hybridMultilevel"/>
    <w:tmpl w:val="563A7664"/>
    <w:lvl w:ilvl="0" w:tplc="4F5605EA">
      <w:start w:val="1"/>
      <w:numFmt w:val="bullet"/>
      <w:lvlText w:val="•"/>
      <w:lvlJc w:val="left"/>
      <w:pPr>
        <w:tabs>
          <w:tab w:val="num" w:pos="360"/>
        </w:tabs>
        <w:ind w:left="360" w:hanging="360"/>
      </w:pPr>
      <w:rPr>
        <w:rFonts w:ascii="Arial" w:hAnsi="Arial" w:hint="default"/>
      </w:rPr>
    </w:lvl>
    <w:lvl w:ilvl="1" w:tplc="29A2B708" w:tentative="1">
      <w:start w:val="1"/>
      <w:numFmt w:val="bullet"/>
      <w:lvlText w:val="•"/>
      <w:lvlJc w:val="left"/>
      <w:pPr>
        <w:tabs>
          <w:tab w:val="num" w:pos="1080"/>
        </w:tabs>
        <w:ind w:left="1080" w:hanging="360"/>
      </w:pPr>
      <w:rPr>
        <w:rFonts w:ascii="Arial" w:hAnsi="Arial" w:hint="default"/>
      </w:rPr>
    </w:lvl>
    <w:lvl w:ilvl="2" w:tplc="63D8EA88" w:tentative="1">
      <w:start w:val="1"/>
      <w:numFmt w:val="bullet"/>
      <w:lvlText w:val="•"/>
      <w:lvlJc w:val="left"/>
      <w:pPr>
        <w:tabs>
          <w:tab w:val="num" w:pos="1800"/>
        </w:tabs>
        <w:ind w:left="1800" w:hanging="360"/>
      </w:pPr>
      <w:rPr>
        <w:rFonts w:ascii="Arial" w:hAnsi="Arial" w:hint="default"/>
      </w:rPr>
    </w:lvl>
    <w:lvl w:ilvl="3" w:tplc="20EEA47E" w:tentative="1">
      <w:start w:val="1"/>
      <w:numFmt w:val="bullet"/>
      <w:lvlText w:val="•"/>
      <w:lvlJc w:val="left"/>
      <w:pPr>
        <w:tabs>
          <w:tab w:val="num" w:pos="2520"/>
        </w:tabs>
        <w:ind w:left="2520" w:hanging="360"/>
      </w:pPr>
      <w:rPr>
        <w:rFonts w:ascii="Arial" w:hAnsi="Arial" w:hint="default"/>
      </w:rPr>
    </w:lvl>
    <w:lvl w:ilvl="4" w:tplc="F112D1FC" w:tentative="1">
      <w:start w:val="1"/>
      <w:numFmt w:val="bullet"/>
      <w:lvlText w:val="•"/>
      <w:lvlJc w:val="left"/>
      <w:pPr>
        <w:tabs>
          <w:tab w:val="num" w:pos="3240"/>
        </w:tabs>
        <w:ind w:left="3240" w:hanging="360"/>
      </w:pPr>
      <w:rPr>
        <w:rFonts w:ascii="Arial" w:hAnsi="Arial" w:hint="default"/>
      </w:rPr>
    </w:lvl>
    <w:lvl w:ilvl="5" w:tplc="34E6AB9A" w:tentative="1">
      <w:start w:val="1"/>
      <w:numFmt w:val="bullet"/>
      <w:lvlText w:val="•"/>
      <w:lvlJc w:val="left"/>
      <w:pPr>
        <w:tabs>
          <w:tab w:val="num" w:pos="3960"/>
        </w:tabs>
        <w:ind w:left="3960" w:hanging="360"/>
      </w:pPr>
      <w:rPr>
        <w:rFonts w:ascii="Arial" w:hAnsi="Arial" w:hint="default"/>
      </w:rPr>
    </w:lvl>
    <w:lvl w:ilvl="6" w:tplc="9F841F92" w:tentative="1">
      <w:start w:val="1"/>
      <w:numFmt w:val="bullet"/>
      <w:lvlText w:val="•"/>
      <w:lvlJc w:val="left"/>
      <w:pPr>
        <w:tabs>
          <w:tab w:val="num" w:pos="4680"/>
        </w:tabs>
        <w:ind w:left="4680" w:hanging="360"/>
      </w:pPr>
      <w:rPr>
        <w:rFonts w:ascii="Arial" w:hAnsi="Arial" w:hint="default"/>
      </w:rPr>
    </w:lvl>
    <w:lvl w:ilvl="7" w:tplc="9B241EAC" w:tentative="1">
      <w:start w:val="1"/>
      <w:numFmt w:val="bullet"/>
      <w:lvlText w:val="•"/>
      <w:lvlJc w:val="left"/>
      <w:pPr>
        <w:tabs>
          <w:tab w:val="num" w:pos="5400"/>
        </w:tabs>
        <w:ind w:left="5400" w:hanging="360"/>
      </w:pPr>
      <w:rPr>
        <w:rFonts w:ascii="Arial" w:hAnsi="Arial" w:hint="default"/>
      </w:rPr>
    </w:lvl>
    <w:lvl w:ilvl="8" w:tplc="27B47E9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3411252D"/>
    <w:multiLevelType w:val="hybridMultilevel"/>
    <w:tmpl w:val="CB54CCC2"/>
    <w:lvl w:ilvl="0" w:tplc="DD688B76">
      <w:start w:val="1"/>
      <w:numFmt w:val="bullet"/>
      <w:lvlText w:val="•"/>
      <w:lvlJc w:val="left"/>
      <w:pPr>
        <w:tabs>
          <w:tab w:val="num" w:pos="360"/>
        </w:tabs>
        <w:ind w:left="360" w:hanging="360"/>
      </w:pPr>
      <w:rPr>
        <w:rFonts w:ascii="Arial" w:hAnsi="Arial" w:hint="default"/>
      </w:rPr>
    </w:lvl>
    <w:lvl w:ilvl="1" w:tplc="C9C0472A" w:tentative="1">
      <w:start w:val="1"/>
      <w:numFmt w:val="bullet"/>
      <w:lvlText w:val="•"/>
      <w:lvlJc w:val="left"/>
      <w:pPr>
        <w:tabs>
          <w:tab w:val="num" w:pos="1080"/>
        </w:tabs>
        <w:ind w:left="1080" w:hanging="360"/>
      </w:pPr>
      <w:rPr>
        <w:rFonts w:ascii="Arial" w:hAnsi="Arial" w:hint="default"/>
      </w:rPr>
    </w:lvl>
    <w:lvl w:ilvl="2" w:tplc="9A286276" w:tentative="1">
      <w:start w:val="1"/>
      <w:numFmt w:val="bullet"/>
      <w:lvlText w:val="•"/>
      <w:lvlJc w:val="left"/>
      <w:pPr>
        <w:tabs>
          <w:tab w:val="num" w:pos="1800"/>
        </w:tabs>
        <w:ind w:left="1800" w:hanging="360"/>
      </w:pPr>
      <w:rPr>
        <w:rFonts w:ascii="Arial" w:hAnsi="Arial" w:hint="default"/>
      </w:rPr>
    </w:lvl>
    <w:lvl w:ilvl="3" w:tplc="BCC43B7C" w:tentative="1">
      <w:start w:val="1"/>
      <w:numFmt w:val="bullet"/>
      <w:lvlText w:val="•"/>
      <w:lvlJc w:val="left"/>
      <w:pPr>
        <w:tabs>
          <w:tab w:val="num" w:pos="2520"/>
        </w:tabs>
        <w:ind w:left="2520" w:hanging="360"/>
      </w:pPr>
      <w:rPr>
        <w:rFonts w:ascii="Arial" w:hAnsi="Arial" w:hint="default"/>
      </w:rPr>
    </w:lvl>
    <w:lvl w:ilvl="4" w:tplc="70B659FA" w:tentative="1">
      <w:start w:val="1"/>
      <w:numFmt w:val="bullet"/>
      <w:lvlText w:val="•"/>
      <w:lvlJc w:val="left"/>
      <w:pPr>
        <w:tabs>
          <w:tab w:val="num" w:pos="3240"/>
        </w:tabs>
        <w:ind w:left="3240" w:hanging="360"/>
      </w:pPr>
      <w:rPr>
        <w:rFonts w:ascii="Arial" w:hAnsi="Arial" w:hint="default"/>
      </w:rPr>
    </w:lvl>
    <w:lvl w:ilvl="5" w:tplc="3A18F956" w:tentative="1">
      <w:start w:val="1"/>
      <w:numFmt w:val="bullet"/>
      <w:lvlText w:val="•"/>
      <w:lvlJc w:val="left"/>
      <w:pPr>
        <w:tabs>
          <w:tab w:val="num" w:pos="3960"/>
        </w:tabs>
        <w:ind w:left="3960" w:hanging="360"/>
      </w:pPr>
      <w:rPr>
        <w:rFonts w:ascii="Arial" w:hAnsi="Arial" w:hint="default"/>
      </w:rPr>
    </w:lvl>
    <w:lvl w:ilvl="6" w:tplc="FA1E1800" w:tentative="1">
      <w:start w:val="1"/>
      <w:numFmt w:val="bullet"/>
      <w:lvlText w:val="•"/>
      <w:lvlJc w:val="left"/>
      <w:pPr>
        <w:tabs>
          <w:tab w:val="num" w:pos="4680"/>
        </w:tabs>
        <w:ind w:left="4680" w:hanging="360"/>
      </w:pPr>
      <w:rPr>
        <w:rFonts w:ascii="Arial" w:hAnsi="Arial" w:hint="default"/>
      </w:rPr>
    </w:lvl>
    <w:lvl w:ilvl="7" w:tplc="00F870BC" w:tentative="1">
      <w:start w:val="1"/>
      <w:numFmt w:val="bullet"/>
      <w:lvlText w:val="•"/>
      <w:lvlJc w:val="left"/>
      <w:pPr>
        <w:tabs>
          <w:tab w:val="num" w:pos="5400"/>
        </w:tabs>
        <w:ind w:left="5400" w:hanging="360"/>
      </w:pPr>
      <w:rPr>
        <w:rFonts w:ascii="Arial" w:hAnsi="Arial" w:hint="default"/>
      </w:rPr>
    </w:lvl>
    <w:lvl w:ilvl="8" w:tplc="5C349E82"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15438E"/>
    <w:multiLevelType w:val="multilevel"/>
    <w:tmpl w:val="9E36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73B40467"/>
    <w:multiLevelType w:val="hybridMultilevel"/>
    <w:tmpl w:val="AD3EA48A"/>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num w:numId="1">
    <w:abstractNumId w:val="1"/>
  </w:num>
  <w:num w:numId="2">
    <w:abstractNumId w:val="8"/>
  </w:num>
  <w:num w:numId="3">
    <w:abstractNumId w:val="4"/>
  </w:num>
  <w:num w:numId="4">
    <w:abstractNumId w:val="10"/>
  </w:num>
  <w:num w:numId="5">
    <w:abstractNumId w:val="9"/>
  </w:num>
  <w:num w:numId="6">
    <w:abstractNumId w:val="7"/>
  </w:num>
  <w:num w:numId="7">
    <w:abstractNumId w:val="5"/>
  </w:num>
  <w:num w:numId="8">
    <w:abstractNumId w:val="11"/>
  </w:num>
  <w:num w:numId="9">
    <w:abstractNumId w:val="6"/>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4946"/>
    <w:rsid w:val="00005D1C"/>
    <w:rsid w:val="0001403B"/>
    <w:rsid w:val="000211D9"/>
    <w:rsid w:val="00021EEE"/>
    <w:rsid w:val="00023E1D"/>
    <w:rsid w:val="00026EAB"/>
    <w:rsid w:val="00034C18"/>
    <w:rsid w:val="000409A4"/>
    <w:rsid w:val="000428B9"/>
    <w:rsid w:val="00060262"/>
    <w:rsid w:val="00061103"/>
    <w:rsid w:val="00061D48"/>
    <w:rsid w:val="00063841"/>
    <w:rsid w:val="00063D7E"/>
    <w:rsid w:val="00064E9A"/>
    <w:rsid w:val="0006782E"/>
    <w:rsid w:val="00070376"/>
    <w:rsid w:val="0007132B"/>
    <w:rsid w:val="00084F2D"/>
    <w:rsid w:val="000859F1"/>
    <w:rsid w:val="000912F1"/>
    <w:rsid w:val="000938C9"/>
    <w:rsid w:val="000A4D55"/>
    <w:rsid w:val="000A709C"/>
    <w:rsid w:val="000B1821"/>
    <w:rsid w:val="000B3120"/>
    <w:rsid w:val="000B4DE8"/>
    <w:rsid w:val="000B55A7"/>
    <w:rsid w:val="000B7974"/>
    <w:rsid w:val="000C141F"/>
    <w:rsid w:val="000C3B65"/>
    <w:rsid w:val="000C60DE"/>
    <w:rsid w:val="000C6BD5"/>
    <w:rsid w:val="000D0D5D"/>
    <w:rsid w:val="000D3429"/>
    <w:rsid w:val="000D506F"/>
    <w:rsid w:val="000D6A4A"/>
    <w:rsid w:val="000E0DFD"/>
    <w:rsid w:val="000F0EC0"/>
    <w:rsid w:val="000F1935"/>
    <w:rsid w:val="000F2223"/>
    <w:rsid w:val="000F2F17"/>
    <w:rsid w:val="000F378C"/>
    <w:rsid w:val="000F3F4C"/>
    <w:rsid w:val="00101CA7"/>
    <w:rsid w:val="00105614"/>
    <w:rsid w:val="001071E4"/>
    <w:rsid w:val="00107905"/>
    <w:rsid w:val="00107FE6"/>
    <w:rsid w:val="00110059"/>
    <w:rsid w:val="00110586"/>
    <w:rsid w:val="00110FF3"/>
    <w:rsid w:val="00116870"/>
    <w:rsid w:val="001178CA"/>
    <w:rsid w:val="00120B7B"/>
    <w:rsid w:val="00123FCA"/>
    <w:rsid w:val="00132F42"/>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A5BCB"/>
    <w:rsid w:val="001B06AA"/>
    <w:rsid w:val="001B301A"/>
    <w:rsid w:val="001B41D1"/>
    <w:rsid w:val="001B4B25"/>
    <w:rsid w:val="001D459B"/>
    <w:rsid w:val="001E003E"/>
    <w:rsid w:val="001E017D"/>
    <w:rsid w:val="001E38E5"/>
    <w:rsid w:val="001F3E51"/>
    <w:rsid w:val="001F4B46"/>
    <w:rsid w:val="00211D14"/>
    <w:rsid w:val="0021689A"/>
    <w:rsid w:val="002217D8"/>
    <w:rsid w:val="00224DF1"/>
    <w:rsid w:val="00232A2F"/>
    <w:rsid w:val="00235A98"/>
    <w:rsid w:val="00240363"/>
    <w:rsid w:val="00245BBA"/>
    <w:rsid w:val="00247026"/>
    <w:rsid w:val="00251065"/>
    <w:rsid w:val="0025640D"/>
    <w:rsid w:val="002564C1"/>
    <w:rsid w:val="0025764E"/>
    <w:rsid w:val="0026151F"/>
    <w:rsid w:val="002619A0"/>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4697"/>
    <w:rsid w:val="002B4D26"/>
    <w:rsid w:val="002B51F6"/>
    <w:rsid w:val="002D5D6B"/>
    <w:rsid w:val="002E288B"/>
    <w:rsid w:val="002F3DF2"/>
    <w:rsid w:val="002F5CE6"/>
    <w:rsid w:val="003005CE"/>
    <w:rsid w:val="00302546"/>
    <w:rsid w:val="0030476E"/>
    <w:rsid w:val="0031121B"/>
    <w:rsid w:val="003130A2"/>
    <w:rsid w:val="00313647"/>
    <w:rsid w:val="00314E8D"/>
    <w:rsid w:val="003324D9"/>
    <w:rsid w:val="00334404"/>
    <w:rsid w:val="00334E0B"/>
    <w:rsid w:val="00335D98"/>
    <w:rsid w:val="00341331"/>
    <w:rsid w:val="0034288B"/>
    <w:rsid w:val="00350B8D"/>
    <w:rsid w:val="003569C8"/>
    <w:rsid w:val="003636CF"/>
    <w:rsid w:val="00365318"/>
    <w:rsid w:val="00374E49"/>
    <w:rsid w:val="00382953"/>
    <w:rsid w:val="00387CD3"/>
    <w:rsid w:val="003A3E78"/>
    <w:rsid w:val="003A4996"/>
    <w:rsid w:val="003A77B0"/>
    <w:rsid w:val="003C2768"/>
    <w:rsid w:val="003C3B21"/>
    <w:rsid w:val="003C74C4"/>
    <w:rsid w:val="003D7F33"/>
    <w:rsid w:val="003F4A5C"/>
    <w:rsid w:val="0040257A"/>
    <w:rsid w:val="00405B8F"/>
    <w:rsid w:val="00413919"/>
    <w:rsid w:val="00421A71"/>
    <w:rsid w:val="0042613E"/>
    <w:rsid w:val="00426ECA"/>
    <w:rsid w:val="00430B13"/>
    <w:rsid w:val="004319FE"/>
    <w:rsid w:val="00440ADA"/>
    <w:rsid w:val="004453EE"/>
    <w:rsid w:val="0044740C"/>
    <w:rsid w:val="00452379"/>
    <w:rsid w:val="00460288"/>
    <w:rsid w:val="004612A7"/>
    <w:rsid w:val="00466615"/>
    <w:rsid w:val="00467843"/>
    <w:rsid w:val="004763D7"/>
    <w:rsid w:val="00477E38"/>
    <w:rsid w:val="004846C7"/>
    <w:rsid w:val="00493655"/>
    <w:rsid w:val="004A3252"/>
    <w:rsid w:val="004A6EC9"/>
    <w:rsid w:val="004C357C"/>
    <w:rsid w:val="004C5505"/>
    <w:rsid w:val="004D00CD"/>
    <w:rsid w:val="004D29CF"/>
    <w:rsid w:val="004E0E1F"/>
    <w:rsid w:val="004F131E"/>
    <w:rsid w:val="004F1D1C"/>
    <w:rsid w:val="004F28B0"/>
    <w:rsid w:val="004F6193"/>
    <w:rsid w:val="005074AB"/>
    <w:rsid w:val="00512C13"/>
    <w:rsid w:val="005173DB"/>
    <w:rsid w:val="00522D58"/>
    <w:rsid w:val="00525774"/>
    <w:rsid w:val="00532F72"/>
    <w:rsid w:val="00537D6A"/>
    <w:rsid w:val="00542BB9"/>
    <w:rsid w:val="00542C67"/>
    <w:rsid w:val="005450C9"/>
    <w:rsid w:val="005536B9"/>
    <w:rsid w:val="005559DE"/>
    <w:rsid w:val="00555AD9"/>
    <w:rsid w:val="00560746"/>
    <w:rsid w:val="00574D83"/>
    <w:rsid w:val="00580E2F"/>
    <w:rsid w:val="00581558"/>
    <w:rsid w:val="0058767D"/>
    <w:rsid w:val="00591521"/>
    <w:rsid w:val="00593A95"/>
    <w:rsid w:val="0059506B"/>
    <w:rsid w:val="005A6F58"/>
    <w:rsid w:val="005A6FB4"/>
    <w:rsid w:val="005B1D4B"/>
    <w:rsid w:val="005B37B9"/>
    <w:rsid w:val="005B4815"/>
    <w:rsid w:val="005C6920"/>
    <w:rsid w:val="005D0BD2"/>
    <w:rsid w:val="005D4B5B"/>
    <w:rsid w:val="005D5BCE"/>
    <w:rsid w:val="005E4272"/>
    <w:rsid w:val="005E5030"/>
    <w:rsid w:val="005F144F"/>
    <w:rsid w:val="005F1A1B"/>
    <w:rsid w:val="005F1D1A"/>
    <w:rsid w:val="005F372F"/>
    <w:rsid w:val="006029C8"/>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8C5"/>
    <w:rsid w:val="00654EEF"/>
    <w:rsid w:val="00657645"/>
    <w:rsid w:val="00662E34"/>
    <w:rsid w:val="00662E60"/>
    <w:rsid w:val="00663C3B"/>
    <w:rsid w:val="00667D20"/>
    <w:rsid w:val="0067314D"/>
    <w:rsid w:val="00682481"/>
    <w:rsid w:val="00683DE6"/>
    <w:rsid w:val="006858A5"/>
    <w:rsid w:val="00692A62"/>
    <w:rsid w:val="00696C34"/>
    <w:rsid w:val="006A285C"/>
    <w:rsid w:val="006A7397"/>
    <w:rsid w:val="006C16B7"/>
    <w:rsid w:val="006C2781"/>
    <w:rsid w:val="006C6AF3"/>
    <w:rsid w:val="006D24D2"/>
    <w:rsid w:val="006D3F6F"/>
    <w:rsid w:val="006D71B9"/>
    <w:rsid w:val="006E5568"/>
    <w:rsid w:val="006E74D6"/>
    <w:rsid w:val="006F222A"/>
    <w:rsid w:val="006F24E4"/>
    <w:rsid w:val="006F6BD5"/>
    <w:rsid w:val="006F6C7D"/>
    <w:rsid w:val="00702434"/>
    <w:rsid w:val="007051F9"/>
    <w:rsid w:val="00711624"/>
    <w:rsid w:val="00711A49"/>
    <w:rsid w:val="00711F79"/>
    <w:rsid w:val="00712B92"/>
    <w:rsid w:val="00716CCE"/>
    <w:rsid w:val="00720F50"/>
    <w:rsid w:val="007218FF"/>
    <w:rsid w:val="0073548C"/>
    <w:rsid w:val="007422D9"/>
    <w:rsid w:val="00743CF1"/>
    <w:rsid w:val="00751698"/>
    <w:rsid w:val="007524FE"/>
    <w:rsid w:val="00752B47"/>
    <w:rsid w:val="00761387"/>
    <w:rsid w:val="00761CB1"/>
    <w:rsid w:val="00766401"/>
    <w:rsid w:val="0077079A"/>
    <w:rsid w:val="00771015"/>
    <w:rsid w:val="00794807"/>
    <w:rsid w:val="007A5F95"/>
    <w:rsid w:val="007A64E1"/>
    <w:rsid w:val="007A6F3C"/>
    <w:rsid w:val="007A7A53"/>
    <w:rsid w:val="007B1F61"/>
    <w:rsid w:val="007C710A"/>
    <w:rsid w:val="007D146D"/>
    <w:rsid w:val="007D3AE7"/>
    <w:rsid w:val="007D4010"/>
    <w:rsid w:val="007D70DB"/>
    <w:rsid w:val="007E33C6"/>
    <w:rsid w:val="007E4AF7"/>
    <w:rsid w:val="00800FF9"/>
    <w:rsid w:val="00822D55"/>
    <w:rsid w:val="00830687"/>
    <w:rsid w:val="00833365"/>
    <w:rsid w:val="008357FF"/>
    <w:rsid w:val="008364F0"/>
    <w:rsid w:val="00836EB1"/>
    <w:rsid w:val="0084002D"/>
    <w:rsid w:val="0084490C"/>
    <w:rsid w:val="00844A30"/>
    <w:rsid w:val="0085129A"/>
    <w:rsid w:val="00851473"/>
    <w:rsid w:val="008565B6"/>
    <w:rsid w:val="00863634"/>
    <w:rsid w:val="008647EB"/>
    <w:rsid w:val="00867E3D"/>
    <w:rsid w:val="00867F77"/>
    <w:rsid w:val="00870833"/>
    <w:rsid w:val="00872A47"/>
    <w:rsid w:val="008750F9"/>
    <w:rsid w:val="00881DF0"/>
    <w:rsid w:val="00883F81"/>
    <w:rsid w:val="00884A31"/>
    <w:rsid w:val="00886B8E"/>
    <w:rsid w:val="00887CB0"/>
    <w:rsid w:val="00890D6E"/>
    <w:rsid w:val="008915B7"/>
    <w:rsid w:val="0089314A"/>
    <w:rsid w:val="008955CA"/>
    <w:rsid w:val="00897202"/>
    <w:rsid w:val="008A0F4D"/>
    <w:rsid w:val="008A61DA"/>
    <w:rsid w:val="008A7095"/>
    <w:rsid w:val="008B3D73"/>
    <w:rsid w:val="008C2DB6"/>
    <w:rsid w:val="008C3342"/>
    <w:rsid w:val="008C5603"/>
    <w:rsid w:val="008D5503"/>
    <w:rsid w:val="008E6562"/>
    <w:rsid w:val="008F11BB"/>
    <w:rsid w:val="008F19BA"/>
    <w:rsid w:val="008F1CB6"/>
    <w:rsid w:val="008F71DB"/>
    <w:rsid w:val="008F720F"/>
    <w:rsid w:val="00901EF6"/>
    <w:rsid w:val="009026D7"/>
    <w:rsid w:val="00903B59"/>
    <w:rsid w:val="009079B1"/>
    <w:rsid w:val="00910D3A"/>
    <w:rsid w:val="00911C2E"/>
    <w:rsid w:val="00913D08"/>
    <w:rsid w:val="00914F20"/>
    <w:rsid w:val="0091716E"/>
    <w:rsid w:val="009235E7"/>
    <w:rsid w:val="00925424"/>
    <w:rsid w:val="009278B7"/>
    <w:rsid w:val="00943AD0"/>
    <w:rsid w:val="00943DC7"/>
    <w:rsid w:val="00945CBE"/>
    <w:rsid w:val="00946D40"/>
    <w:rsid w:val="00950303"/>
    <w:rsid w:val="00961C5D"/>
    <w:rsid w:val="00962FF0"/>
    <w:rsid w:val="00966795"/>
    <w:rsid w:val="00975A91"/>
    <w:rsid w:val="0097626F"/>
    <w:rsid w:val="00981F70"/>
    <w:rsid w:val="00982B13"/>
    <w:rsid w:val="00991573"/>
    <w:rsid w:val="00991723"/>
    <w:rsid w:val="00996C92"/>
    <w:rsid w:val="009A3DB3"/>
    <w:rsid w:val="009A5741"/>
    <w:rsid w:val="009B24E8"/>
    <w:rsid w:val="009B455F"/>
    <w:rsid w:val="009B72B8"/>
    <w:rsid w:val="009B7535"/>
    <w:rsid w:val="009C2407"/>
    <w:rsid w:val="009D0879"/>
    <w:rsid w:val="009D3A3D"/>
    <w:rsid w:val="009D41E3"/>
    <w:rsid w:val="009D60DC"/>
    <w:rsid w:val="009E1E1B"/>
    <w:rsid w:val="009F4B92"/>
    <w:rsid w:val="00A00863"/>
    <w:rsid w:val="00A03EA7"/>
    <w:rsid w:val="00A043CE"/>
    <w:rsid w:val="00A046A0"/>
    <w:rsid w:val="00A07E43"/>
    <w:rsid w:val="00A10597"/>
    <w:rsid w:val="00A117AB"/>
    <w:rsid w:val="00A13C6C"/>
    <w:rsid w:val="00A13FE1"/>
    <w:rsid w:val="00A16E8D"/>
    <w:rsid w:val="00A218C0"/>
    <w:rsid w:val="00A22350"/>
    <w:rsid w:val="00A27E56"/>
    <w:rsid w:val="00A3638D"/>
    <w:rsid w:val="00A43A8A"/>
    <w:rsid w:val="00A43B25"/>
    <w:rsid w:val="00A4466F"/>
    <w:rsid w:val="00A45470"/>
    <w:rsid w:val="00A4690D"/>
    <w:rsid w:val="00A47CF4"/>
    <w:rsid w:val="00A53E66"/>
    <w:rsid w:val="00A61EA4"/>
    <w:rsid w:val="00A6200B"/>
    <w:rsid w:val="00A72FF8"/>
    <w:rsid w:val="00A75023"/>
    <w:rsid w:val="00A75BB3"/>
    <w:rsid w:val="00A819B2"/>
    <w:rsid w:val="00A841D2"/>
    <w:rsid w:val="00A85632"/>
    <w:rsid w:val="00A879B4"/>
    <w:rsid w:val="00A95746"/>
    <w:rsid w:val="00A96572"/>
    <w:rsid w:val="00A96C31"/>
    <w:rsid w:val="00AA268A"/>
    <w:rsid w:val="00AB3DB3"/>
    <w:rsid w:val="00AB4BB9"/>
    <w:rsid w:val="00AB4D76"/>
    <w:rsid w:val="00AB76E6"/>
    <w:rsid w:val="00AC3F3E"/>
    <w:rsid w:val="00AD1258"/>
    <w:rsid w:val="00AD66B6"/>
    <w:rsid w:val="00AD6964"/>
    <w:rsid w:val="00AE315A"/>
    <w:rsid w:val="00AE44AB"/>
    <w:rsid w:val="00AF0938"/>
    <w:rsid w:val="00AF2AFF"/>
    <w:rsid w:val="00AF5FF5"/>
    <w:rsid w:val="00B06722"/>
    <w:rsid w:val="00B100B1"/>
    <w:rsid w:val="00B116FA"/>
    <w:rsid w:val="00B12D6F"/>
    <w:rsid w:val="00B25CE6"/>
    <w:rsid w:val="00B30F56"/>
    <w:rsid w:val="00B32982"/>
    <w:rsid w:val="00B419C0"/>
    <w:rsid w:val="00B42821"/>
    <w:rsid w:val="00B44B01"/>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2D05"/>
    <w:rsid w:val="00BB5646"/>
    <w:rsid w:val="00BC2F5D"/>
    <w:rsid w:val="00BC3E1A"/>
    <w:rsid w:val="00BC58B8"/>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51633"/>
    <w:rsid w:val="00C542E3"/>
    <w:rsid w:val="00C5507B"/>
    <w:rsid w:val="00C605F3"/>
    <w:rsid w:val="00C70AA7"/>
    <w:rsid w:val="00C75790"/>
    <w:rsid w:val="00C77403"/>
    <w:rsid w:val="00C80086"/>
    <w:rsid w:val="00C85B71"/>
    <w:rsid w:val="00C91909"/>
    <w:rsid w:val="00C9261A"/>
    <w:rsid w:val="00C95371"/>
    <w:rsid w:val="00C9639D"/>
    <w:rsid w:val="00C967A0"/>
    <w:rsid w:val="00CA69B5"/>
    <w:rsid w:val="00CC03EC"/>
    <w:rsid w:val="00CC3A5A"/>
    <w:rsid w:val="00CC6777"/>
    <w:rsid w:val="00CC6B8D"/>
    <w:rsid w:val="00CC71D3"/>
    <w:rsid w:val="00CD5D25"/>
    <w:rsid w:val="00CD76C7"/>
    <w:rsid w:val="00CE1F90"/>
    <w:rsid w:val="00CE322F"/>
    <w:rsid w:val="00CE7BA5"/>
    <w:rsid w:val="00CF321B"/>
    <w:rsid w:val="00CF3BBC"/>
    <w:rsid w:val="00CF48A5"/>
    <w:rsid w:val="00CF4D45"/>
    <w:rsid w:val="00D01786"/>
    <w:rsid w:val="00D03BFD"/>
    <w:rsid w:val="00D03EB7"/>
    <w:rsid w:val="00D03F6A"/>
    <w:rsid w:val="00D042AB"/>
    <w:rsid w:val="00D0449D"/>
    <w:rsid w:val="00D04BD4"/>
    <w:rsid w:val="00D10C55"/>
    <w:rsid w:val="00D17667"/>
    <w:rsid w:val="00D20B22"/>
    <w:rsid w:val="00D20B7C"/>
    <w:rsid w:val="00D26235"/>
    <w:rsid w:val="00D30849"/>
    <w:rsid w:val="00D34A36"/>
    <w:rsid w:val="00D36350"/>
    <w:rsid w:val="00D450A9"/>
    <w:rsid w:val="00D45B77"/>
    <w:rsid w:val="00D4632D"/>
    <w:rsid w:val="00D4781D"/>
    <w:rsid w:val="00D54318"/>
    <w:rsid w:val="00D61126"/>
    <w:rsid w:val="00D62B7B"/>
    <w:rsid w:val="00D67DD9"/>
    <w:rsid w:val="00D76809"/>
    <w:rsid w:val="00D81176"/>
    <w:rsid w:val="00D86429"/>
    <w:rsid w:val="00D952CC"/>
    <w:rsid w:val="00DA0C65"/>
    <w:rsid w:val="00DB2579"/>
    <w:rsid w:val="00DD0919"/>
    <w:rsid w:val="00DD645D"/>
    <w:rsid w:val="00DE2223"/>
    <w:rsid w:val="00DE4D35"/>
    <w:rsid w:val="00DF3A54"/>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63745"/>
    <w:rsid w:val="00E70E2D"/>
    <w:rsid w:val="00E726A6"/>
    <w:rsid w:val="00E74805"/>
    <w:rsid w:val="00E768AC"/>
    <w:rsid w:val="00E775B7"/>
    <w:rsid w:val="00E835CF"/>
    <w:rsid w:val="00E84694"/>
    <w:rsid w:val="00E86C46"/>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144"/>
    <w:rsid w:val="00EE186E"/>
    <w:rsid w:val="00EF1E2B"/>
    <w:rsid w:val="00EF6676"/>
    <w:rsid w:val="00EF7075"/>
    <w:rsid w:val="00F1243B"/>
    <w:rsid w:val="00F137C9"/>
    <w:rsid w:val="00F173F9"/>
    <w:rsid w:val="00F239D0"/>
    <w:rsid w:val="00F242DD"/>
    <w:rsid w:val="00F25626"/>
    <w:rsid w:val="00F265C1"/>
    <w:rsid w:val="00F312A1"/>
    <w:rsid w:val="00F3316D"/>
    <w:rsid w:val="00F331E7"/>
    <w:rsid w:val="00F53CC7"/>
    <w:rsid w:val="00F61AC1"/>
    <w:rsid w:val="00F62473"/>
    <w:rsid w:val="00F65B30"/>
    <w:rsid w:val="00F730C3"/>
    <w:rsid w:val="00F734E7"/>
    <w:rsid w:val="00F771A4"/>
    <w:rsid w:val="00F80F90"/>
    <w:rsid w:val="00F835F1"/>
    <w:rsid w:val="00F84C53"/>
    <w:rsid w:val="00F8552A"/>
    <w:rsid w:val="00F87BE4"/>
    <w:rsid w:val="00F91B31"/>
    <w:rsid w:val="00FA1A95"/>
    <w:rsid w:val="00FB5A6F"/>
    <w:rsid w:val="00FB5EA0"/>
    <w:rsid w:val="00FB778F"/>
    <w:rsid w:val="00FC1CB4"/>
    <w:rsid w:val="00FC22CD"/>
    <w:rsid w:val="00FD35A4"/>
    <w:rsid w:val="00FD412F"/>
    <w:rsid w:val="00FD738B"/>
    <w:rsid w:val="00FE3E8A"/>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CD47FF20-53F7-47C3-AA11-8E777C41B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paragraph" w:customStyle="1" w:styleId="paragraph">
    <w:name w:val="paragraph"/>
    <w:basedOn w:val="Normal"/>
    <w:rsid w:val="000F2223"/>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DefaultParagraphFont"/>
    <w:rsid w:val="000F2223"/>
  </w:style>
  <w:style w:type="character" w:customStyle="1" w:styleId="spellingerror">
    <w:name w:val="spellingerror"/>
    <w:basedOn w:val="DefaultParagraphFont"/>
    <w:rsid w:val="000F2223"/>
  </w:style>
  <w:style w:type="character" w:customStyle="1" w:styleId="eop">
    <w:name w:val="eop"/>
    <w:basedOn w:val="DefaultParagraphFont"/>
    <w:rsid w:val="000F2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63101179">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3506392">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26374706">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107189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A8A51-2436-4757-9F81-D6CDF9B65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1084</Words>
  <Characters>5967</Characters>
  <Application>Microsoft Office Word</Application>
  <DocSecurity>0</DocSecurity>
  <Lines>49</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5</cp:revision>
  <cp:lastPrinted>2021-03-16T12:28:00Z</cp:lastPrinted>
  <dcterms:created xsi:type="dcterms:W3CDTF">2021-03-17T16:44:00Z</dcterms:created>
  <dcterms:modified xsi:type="dcterms:W3CDTF">2021-03-18T15:35:00Z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